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A6" w:rsidRDefault="00102BA6">
      <w:pPr>
        <w:pStyle w:val="ConsPlusTitle"/>
        <w:jc w:val="center"/>
      </w:pPr>
      <w:r>
        <w:t>МИНИСТЕРСТВО ОБРАЗОВАНИЯ РОССИЙСКОЙ ФЕДЕРАЦИИ</w:t>
      </w:r>
    </w:p>
    <w:p w:rsidR="00102BA6" w:rsidRDefault="00102BA6">
      <w:pPr>
        <w:pStyle w:val="ConsPlusTitle"/>
        <w:jc w:val="center"/>
      </w:pPr>
    </w:p>
    <w:p w:rsidR="00102BA6" w:rsidRDefault="00102BA6">
      <w:pPr>
        <w:pStyle w:val="ConsPlusTitle"/>
        <w:jc w:val="center"/>
      </w:pPr>
      <w:r>
        <w:t>ПИСЬМО</w:t>
      </w:r>
    </w:p>
    <w:p w:rsidR="00102BA6" w:rsidRDefault="00102BA6">
      <w:pPr>
        <w:pStyle w:val="ConsPlusTitle"/>
        <w:jc w:val="center"/>
      </w:pPr>
      <w:r>
        <w:t>от 14 мая 2004 г. N 14-51-131/13</w:t>
      </w:r>
    </w:p>
    <w:p w:rsidR="00102BA6" w:rsidRDefault="00102BA6">
      <w:pPr>
        <w:pStyle w:val="ConsPlusNormal"/>
        <w:jc w:val="center"/>
      </w:pPr>
    </w:p>
    <w:p w:rsidR="00102BA6" w:rsidRDefault="00102BA6">
      <w:pPr>
        <w:pStyle w:val="ConsPlusNormal"/>
        <w:ind w:firstLine="540"/>
        <w:jc w:val="both"/>
      </w:pPr>
      <w:r>
        <w:t xml:space="preserve">Согласно </w:t>
      </w:r>
      <w:hyperlink r:id="rId4" w:history="1">
        <w:r>
          <w:rPr>
            <w:color w:val="0000FF"/>
          </w:rPr>
          <w:t>письму</w:t>
        </w:r>
      </w:hyperlink>
      <w:r>
        <w:t xml:space="preserve"> N АФ-144 от 27.04.2004 Департамент общего и дошкольного образования направляет </w:t>
      </w:r>
      <w:hyperlink w:anchor="P21" w:history="1">
        <w:r>
          <w:rPr>
            <w:color w:val="0000FF"/>
          </w:rPr>
          <w:t>Методические рекомендации</w:t>
        </w:r>
      </w:hyperlink>
      <w:r>
        <w:t xml:space="preserve"> по функциям, организации и работе управляющих советов общеобразовательных учреждений для использования в проводимой органами управления образованием, органами местного самоуправления и общеобразовательными учреждениями работе.</w:t>
      </w:r>
    </w:p>
    <w:p w:rsidR="00102BA6" w:rsidRDefault="00102BA6">
      <w:pPr>
        <w:pStyle w:val="ConsPlusNormal"/>
        <w:ind w:firstLine="540"/>
        <w:jc w:val="both"/>
      </w:pPr>
    </w:p>
    <w:p w:rsidR="00102BA6" w:rsidRDefault="00102BA6">
      <w:pPr>
        <w:pStyle w:val="ConsPlusNormal"/>
        <w:jc w:val="right"/>
      </w:pPr>
      <w:r>
        <w:t>Руководитель</w:t>
      </w:r>
    </w:p>
    <w:p w:rsidR="00102BA6" w:rsidRDefault="00102BA6">
      <w:pPr>
        <w:pStyle w:val="ConsPlusNormal"/>
        <w:jc w:val="right"/>
      </w:pPr>
      <w:r>
        <w:t>Департамента общего</w:t>
      </w:r>
    </w:p>
    <w:p w:rsidR="00102BA6" w:rsidRDefault="00102BA6">
      <w:pPr>
        <w:pStyle w:val="ConsPlusNormal"/>
        <w:jc w:val="right"/>
      </w:pPr>
      <w:r>
        <w:t>и дошкольного образования</w:t>
      </w:r>
    </w:p>
    <w:p w:rsidR="00102BA6" w:rsidRDefault="00102BA6">
      <w:pPr>
        <w:pStyle w:val="ConsPlusNormal"/>
        <w:jc w:val="right"/>
      </w:pPr>
      <w:r>
        <w:t>А.В.БАРАННИКОВ</w:t>
      </w:r>
    </w:p>
    <w:p w:rsidR="00102BA6" w:rsidRDefault="00102BA6">
      <w:pPr>
        <w:pStyle w:val="ConsPlusNormal"/>
        <w:ind w:firstLine="540"/>
        <w:jc w:val="both"/>
      </w:pPr>
    </w:p>
    <w:p w:rsidR="00102BA6" w:rsidRDefault="00102BA6">
      <w:pPr>
        <w:pStyle w:val="ConsPlusNormal"/>
        <w:ind w:firstLine="540"/>
        <w:jc w:val="both"/>
      </w:pPr>
    </w:p>
    <w:p w:rsidR="00102BA6" w:rsidRDefault="00102BA6">
      <w:pPr>
        <w:pStyle w:val="ConsPlusNormal"/>
        <w:ind w:firstLine="540"/>
        <w:jc w:val="both"/>
      </w:pPr>
    </w:p>
    <w:p w:rsidR="00102BA6" w:rsidRDefault="00102BA6">
      <w:pPr>
        <w:pStyle w:val="ConsPlusNormal"/>
        <w:ind w:firstLine="540"/>
        <w:jc w:val="both"/>
      </w:pPr>
    </w:p>
    <w:p w:rsidR="00102BA6" w:rsidRDefault="00102BA6">
      <w:pPr>
        <w:pStyle w:val="ConsPlusNormal"/>
        <w:ind w:firstLine="540"/>
        <w:jc w:val="both"/>
      </w:pPr>
    </w:p>
    <w:p w:rsidR="00102BA6" w:rsidRDefault="00102BA6">
      <w:pPr>
        <w:pStyle w:val="ConsPlusNormal"/>
        <w:jc w:val="right"/>
      </w:pPr>
      <w:r>
        <w:t>Приложение</w:t>
      </w:r>
    </w:p>
    <w:p w:rsidR="00102BA6" w:rsidRDefault="00102BA6">
      <w:pPr>
        <w:pStyle w:val="ConsPlusNormal"/>
        <w:jc w:val="right"/>
      </w:pPr>
      <w:r>
        <w:t>к письму Минобразования России</w:t>
      </w:r>
    </w:p>
    <w:p w:rsidR="00102BA6" w:rsidRDefault="00102BA6">
      <w:pPr>
        <w:pStyle w:val="ConsPlusNormal"/>
        <w:jc w:val="right"/>
      </w:pPr>
      <w:r>
        <w:t>от 14 мая 2004 г. N 14-51-131/13</w:t>
      </w:r>
    </w:p>
    <w:p w:rsidR="00102BA6" w:rsidRDefault="00102BA6">
      <w:pPr>
        <w:pStyle w:val="ConsPlusNormal"/>
        <w:ind w:firstLine="540"/>
        <w:jc w:val="both"/>
      </w:pPr>
    </w:p>
    <w:p w:rsidR="00102BA6" w:rsidRDefault="00102BA6">
      <w:pPr>
        <w:pStyle w:val="ConsPlusTitle"/>
        <w:jc w:val="center"/>
      </w:pPr>
      <w:bookmarkStart w:id="0" w:name="P21"/>
      <w:bookmarkEnd w:id="0"/>
      <w:r>
        <w:t>МЕТОДИЧЕСКИЕ РЕКОМЕНДАЦИИ</w:t>
      </w:r>
    </w:p>
    <w:p w:rsidR="00102BA6" w:rsidRDefault="00102BA6">
      <w:pPr>
        <w:pStyle w:val="ConsPlusTitle"/>
        <w:jc w:val="center"/>
      </w:pPr>
      <w:r>
        <w:t>ПО ФУНКЦИЯМ, ОРГАНИЗАЦИИ И РАБОТЕ УПРАВЛЯЮЩИХ СОВЕТОВ</w:t>
      </w:r>
    </w:p>
    <w:p w:rsidR="00102BA6" w:rsidRDefault="00102BA6">
      <w:pPr>
        <w:pStyle w:val="ConsPlusTitle"/>
        <w:jc w:val="center"/>
      </w:pPr>
      <w:r>
        <w:t>ОБЩЕОБРАЗОВАТЕЛЬНЫХ УЧРЕЖДЕНИЙ</w:t>
      </w:r>
    </w:p>
    <w:p w:rsidR="00102BA6" w:rsidRDefault="00102BA6">
      <w:pPr>
        <w:pStyle w:val="ConsPlusNormal"/>
        <w:ind w:firstLine="540"/>
        <w:jc w:val="both"/>
      </w:pPr>
    </w:p>
    <w:p w:rsidR="00102BA6" w:rsidRDefault="00102BA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 РФ</w:t>
        </w:r>
      </w:hyperlink>
      <w:r>
        <w:t xml:space="preserve"> "Об образовании" (ст. 35, п. 2) управление государственными и муниципальными образовательными учреждениями строится на принципах единоначалия и самоуправления, при этом возможны различные формы самоуправления в образовательном учреждении. В настоящее время в целях развития демократического, государственно-общественного характера управления получает развитие такая форма самоуправления общеобразовательным учреждением, как управляющий совет.</w:t>
      </w:r>
    </w:p>
    <w:p w:rsidR="00102BA6" w:rsidRDefault="00102BA6">
      <w:pPr>
        <w:pStyle w:val="ConsPlusNormal"/>
        <w:ind w:firstLine="540"/>
        <w:jc w:val="both"/>
      </w:pPr>
      <w:r>
        <w:t>Управляющий совет общеобразовательного учреждения (далее - Совет) - это коллегиальный орган школьного самоуправления, имеющий полномочия, определенные уставом школы, по решению вопросов функционирования и развития учреждения.</w:t>
      </w:r>
    </w:p>
    <w:p w:rsidR="00102BA6" w:rsidRDefault="00102BA6">
      <w:pPr>
        <w:pStyle w:val="ConsPlusNormal"/>
        <w:ind w:firstLine="540"/>
        <w:jc w:val="both"/>
      </w:pPr>
    </w:p>
    <w:p w:rsidR="00102BA6" w:rsidRDefault="00102BA6">
      <w:pPr>
        <w:pStyle w:val="ConsPlusNormal"/>
        <w:jc w:val="center"/>
      </w:pPr>
      <w:r>
        <w:t>1. Основные функции (компетенция) управляющих советов</w:t>
      </w:r>
    </w:p>
    <w:p w:rsidR="00102BA6" w:rsidRDefault="00102BA6">
      <w:pPr>
        <w:pStyle w:val="ConsPlusNormal"/>
        <w:ind w:firstLine="540"/>
        <w:jc w:val="both"/>
      </w:pPr>
    </w:p>
    <w:p w:rsidR="00102BA6" w:rsidRDefault="00102BA6">
      <w:pPr>
        <w:pStyle w:val="ConsPlusNormal"/>
        <w:ind w:firstLine="540"/>
        <w:jc w:val="both"/>
      </w:pPr>
      <w:r>
        <w:t>Основные функции Совета общеобразовательного учреждения (далее - Учреждение) могут определяться следующим примерным перечнем:</w:t>
      </w:r>
    </w:p>
    <w:p w:rsidR="00102BA6" w:rsidRDefault="00102BA6">
      <w:pPr>
        <w:pStyle w:val="ConsPlusNormal"/>
        <w:ind w:firstLine="540"/>
        <w:jc w:val="both"/>
      </w:pPr>
      <w:r>
        <w:t>- согласование компонента образовательного учреждения государственного стандарта общего образования ("школьного компонента") и профилей обучения;</w:t>
      </w:r>
    </w:p>
    <w:p w:rsidR="00102BA6" w:rsidRDefault="00102BA6">
      <w:pPr>
        <w:pStyle w:val="ConsPlusNormal"/>
        <w:ind w:firstLine="540"/>
        <w:jc w:val="both"/>
      </w:pPr>
      <w:r>
        <w:t>- утверждение программы развития Учреждения;</w:t>
      </w:r>
    </w:p>
    <w:p w:rsidR="00102BA6" w:rsidRDefault="00102BA6">
      <w:pPr>
        <w:pStyle w:val="ConsPlusNormal"/>
        <w:ind w:firstLine="540"/>
        <w:jc w:val="both"/>
      </w:pPr>
      <w:r>
        <w:t>- согласование выбора учебников из числа рекомендованных (допущенных) Министерством образования и науки РФ;</w:t>
      </w:r>
    </w:p>
    <w:p w:rsidR="00102BA6" w:rsidRDefault="00102BA6">
      <w:pPr>
        <w:pStyle w:val="ConsPlusNormal"/>
        <w:ind w:firstLine="540"/>
        <w:jc w:val="both"/>
      </w:pPr>
      <w:r>
        <w:t>- установление режима занятий обучающихся по представлению педагогического совета, в том числе продолжительность учебной недели (пятидневная или шестидневная), время начала и окончания занятий;</w:t>
      </w:r>
    </w:p>
    <w:p w:rsidR="00102BA6" w:rsidRDefault="00102BA6">
      <w:pPr>
        <w:pStyle w:val="ConsPlusNormal"/>
        <w:ind w:firstLine="540"/>
        <w:jc w:val="both"/>
      </w:pPr>
      <w:r>
        <w:t xml:space="preserve">- решение о введении (отмене) единой в период занятий формы одежды </w:t>
      </w:r>
      <w:proofErr w:type="gramStart"/>
      <w:r>
        <w:t>для</w:t>
      </w:r>
      <w:proofErr w:type="gramEnd"/>
      <w:r>
        <w:t xml:space="preserve"> </w:t>
      </w:r>
      <w:r>
        <w:lastRenderedPageBreak/>
        <w:t>обучающихся;</w:t>
      </w:r>
    </w:p>
    <w:p w:rsidR="00102BA6" w:rsidRDefault="00102BA6">
      <w:pPr>
        <w:pStyle w:val="ConsPlusNormal"/>
        <w:ind w:firstLine="540"/>
        <w:jc w:val="both"/>
      </w:pPr>
      <w:r>
        <w:t>- рассмотрение жалоб и заявлений обучающихся, родителей (законных представителей) на действия (бездействие) педагогического и административного персонала Учреждения;</w:t>
      </w:r>
    </w:p>
    <w:p w:rsidR="00102BA6" w:rsidRDefault="00102BA6">
      <w:pPr>
        <w:pStyle w:val="ConsPlusNormal"/>
        <w:ind w:firstLine="540"/>
        <w:jc w:val="both"/>
      </w:pPr>
      <w:r>
        <w:t>- содействие привлечению внебюджетных сре</w:t>
      </w:r>
      <w:proofErr w:type="gramStart"/>
      <w:r>
        <w:t>дств дл</w:t>
      </w:r>
      <w:proofErr w:type="gramEnd"/>
      <w:r>
        <w:t>я обеспечения деятельности и развития Учреждения;</w:t>
      </w:r>
    </w:p>
    <w:p w:rsidR="00102BA6" w:rsidRDefault="00102BA6">
      <w:pPr>
        <w:pStyle w:val="ConsPlusNormal"/>
        <w:ind w:firstLine="540"/>
        <w:jc w:val="both"/>
      </w:pPr>
      <w:r>
        <w:t>- согласование по представлению руководителя Учреждения заявки на бюджетное финансирование и сметы расходования средств, полученных Учреждением от уставной приносящей доход деятельности и из иных внебюджетных источников;</w:t>
      </w:r>
    </w:p>
    <w:p w:rsidR="00102BA6" w:rsidRDefault="00102BA6">
      <w:pPr>
        <w:pStyle w:val="ConsPlusNormal"/>
        <w:ind w:firstLine="540"/>
        <w:jc w:val="both"/>
      </w:pPr>
      <w:r>
        <w:t>- согласование на сдачу в аренду Учреждением закрепленных за ним объектов собственности;</w:t>
      </w:r>
    </w:p>
    <w:p w:rsidR="00102BA6" w:rsidRDefault="00102BA6">
      <w:pPr>
        <w:pStyle w:val="ConsPlusNormal"/>
        <w:ind w:firstLine="540"/>
        <w:jc w:val="both"/>
      </w:pPr>
      <w:r>
        <w:t>- заслушивание отчета руководителя Учреждения по итогам учебного и финансового года;</w:t>
      </w:r>
    </w:p>
    <w:p w:rsidR="00102BA6" w:rsidRDefault="00102BA6">
      <w:pPr>
        <w:pStyle w:val="ConsPlusNormal"/>
        <w:ind w:firstLine="540"/>
        <w:jc w:val="both"/>
      </w:pPr>
      <w:r>
        <w:t>- рассмотрение вопросов создания здоровых и безопасных условий обучения и воспитания в Учреждении.</w:t>
      </w:r>
    </w:p>
    <w:p w:rsidR="00102BA6" w:rsidRDefault="00102BA6">
      <w:pPr>
        <w:pStyle w:val="ConsPlusNormal"/>
        <w:ind w:firstLine="540"/>
        <w:jc w:val="both"/>
      </w:pPr>
      <w:r>
        <w:t>Совет может также при наличии оснований ходатайствовать перед руководителем Учреждения о расторжении трудового договора с педагогическими работниками и работниками из числа административного персонала.</w:t>
      </w:r>
    </w:p>
    <w:p w:rsidR="00102BA6" w:rsidRDefault="00102BA6">
      <w:pPr>
        <w:pStyle w:val="ConsPlusNormal"/>
        <w:ind w:firstLine="540"/>
        <w:jc w:val="both"/>
      </w:pPr>
      <w:r>
        <w:t>Ежегодно Совет должен представлять учредителю и общественности информацию (доклад) о состоянии дел в Учреждении.</w:t>
      </w:r>
    </w:p>
    <w:p w:rsidR="00102BA6" w:rsidRDefault="00102BA6">
      <w:pPr>
        <w:pStyle w:val="ConsPlusNormal"/>
        <w:ind w:firstLine="540"/>
        <w:jc w:val="both"/>
      </w:pPr>
      <w:r>
        <w:t>Совет несет ответственность перед учредителем за своевременное принятие и выполнение решений, входящих в его компетенцию. Директор Учреждения вправе самостоятельно принимать решение в случае отсутствия решения Совета в установленные сроки.</w:t>
      </w:r>
    </w:p>
    <w:p w:rsidR="00102BA6" w:rsidRDefault="00102BA6">
      <w:pPr>
        <w:pStyle w:val="ConsPlusNormal"/>
        <w:ind w:firstLine="540"/>
        <w:jc w:val="both"/>
      </w:pPr>
      <w:r>
        <w:t>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РФ.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данном Учреждении управляющего Совета на определенный срок.</w:t>
      </w:r>
    </w:p>
    <w:p w:rsidR="00102BA6" w:rsidRDefault="00102BA6">
      <w:pPr>
        <w:pStyle w:val="ConsPlusNormal"/>
        <w:ind w:firstLine="540"/>
        <w:jc w:val="both"/>
      </w:pPr>
      <w:r>
        <w:t>В случае возникновения конфликта между Советом и директором Учреждения, который не может быть урегулирован путем переговоров, решение по конфликтному вопросу принимает учредитель.</w:t>
      </w:r>
    </w:p>
    <w:p w:rsidR="00102BA6" w:rsidRDefault="00102BA6">
      <w:pPr>
        <w:pStyle w:val="ConsPlusNormal"/>
        <w:ind w:firstLine="540"/>
        <w:jc w:val="both"/>
      </w:pPr>
    </w:p>
    <w:p w:rsidR="00102BA6" w:rsidRDefault="00102BA6">
      <w:pPr>
        <w:pStyle w:val="ConsPlusNormal"/>
        <w:jc w:val="center"/>
      </w:pPr>
      <w:r>
        <w:t>2. Состав, формирование, начало работы Совета</w:t>
      </w:r>
    </w:p>
    <w:p w:rsidR="00102BA6" w:rsidRDefault="00102BA6">
      <w:pPr>
        <w:pStyle w:val="ConsPlusNormal"/>
        <w:ind w:firstLine="540"/>
        <w:jc w:val="both"/>
      </w:pPr>
    </w:p>
    <w:p w:rsidR="00102BA6" w:rsidRDefault="00102BA6">
      <w:pPr>
        <w:pStyle w:val="ConsPlusNormal"/>
        <w:ind w:firstLine="540"/>
        <w:jc w:val="both"/>
      </w:pPr>
      <w:r>
        <w:t>Совет формируется с использованием процедур выборов, делегирования и кооптации.</w:t>
      </w:r>
    </w:p>
    <w:p w:rsidR="00102BA6" w:rsidRDefault="00102BA6">
      <w:pPr>
        <w:pStyle w:val="ConsPlusNormal"/>
        <w:ind w:firstLine="540"/>
        <w:jc w:val="both"/>
      </w:pPr>
      <w:proofErr w:type="gramStart"/>
      <w:r>
        <w:t>Избираемыми членами Совета могут быть представители от родителей (законных представителей) обучающихся, представители от работников Учреждения, представители от обучающихся 3-й ступени общего образования.</w:t>
      </w:r>
      <w:proofErr w:type="gramEnd"/>
    </w:p>
    <w:p w:rsidR="00102BA6" w:rsidRDefault="00102BA6">
      <w:pPr>
        <w:pStyle w:val="ConsPlusNormal"/>
        <w:ind w:firstLine="540"/>
        <w:jc w:val="both"/>
      </w:pPr>
      <w:r>
        <w:t>В состав Совета входят руководитель (директор) Учреждения, а также делегируемый представитель учредителя.</w:t>
      </w:r>
    </w:p>
    <w:p w:rsidR="00102BA6" w:rsidRDefault="00102BA6">
      <w:pPr>
        <w:pStyle w:val="ConsPlusNormal"/>
        <w:ind w:firstLine="540"/>
        <w:jc w:val="both"/>
      </w:pPr>
      <w:r>
        <w:t>Также в состав Совета могут быть кооптированы представители местной общественности по представлению учредителя или избранных членов Совета.</w:t>
      </w:r>
    </w:p>
    <w:p w:rsidR="00102BA6" w:rsidRDefault="00102BA6">
      <w:pPr>
        <w:pStyle w:val="ConsPlusNormal"/>
        <w:ind w:firstLine="540"/>
        <w:jc w:val="both"/>
      </w:pPr>
      <w:r>
        <w:t>Количество членов Совета устанавливается уставом Учреждения.</w:t>
      </w:r>
    </w:p>
    <w:p w:rsidR="00102BA6" w:rsidRDefault="00102BA6">
      <w:pPr>
        <w:pStyle w:val="ConsPlusNormal"/>
        <w:ind w:firstLine="540"/>
        <w:jc w:val="both"/>
      </w:pPr>
      <w:r>
        <w:t>При определении соотношения (либо представительства) различных категорий граждан в Совете рекомендуется следующее:</w:t>
      </w:r>
    </w:p>
    <w:p w:rsidR="00102BA6" w:rsidRDefault="00102BA6">
      <w:pPr>
        <w:pStyle w:val="ConsPlusNormal"/>
        <w:ind w:firstLine="540"/>
        <w:jc w:val="both"/>
      </w:pPr>
      <w:r>
        <w:t>- члены Совета из числа родителей (законных представителей) обучающихся избираются на общем родительском собрании. Количество членов Совета из числа родителей не может быть меньше одной трети и больше половины общего числа членов Совета;</w:t>
      </w:r>
    </w:p>
    <w:p w:rsidR="00102BA6" w:rsidRDefault="00102BA6">
      <w:pPr>
        <w:pStyle w:val="ConsPlusNormal"/>
        <w:ind w:firstLine="540"/>
        <w:jc w:val="both"/>
      </w:pPr>
      <w:r>
        <w:lastRenderedPageBreak/>
        <w:t>- представители обучающихся входят по одному представителю от параллели на ступени среднего (полного) общего образования;</w:t>
      </w:r>
    </w:p>
    <w:p w:rsidR="00102BA6" w:rsidRDefault="00102BA6">
      <w:pPr>
        <w:pStyle w:val="ConsPlusNormal"/>
        <w:ind w:firstLine="540"/>
        <w:jc w:val="both"/>
      </w:pPr>
      <w:r>
        <w:t>- члены Совета из числа работников Учреждения избираются общим собранием работников данного Учреждения. Количество членов Совета из числа работников Учреждения не может превышать одной четверти от общего числа членов Совета.</w:t>
      </w:r>
    </w:p>
    <w:p w:rsidR="00102BA6" w:rsidRDefault="00102BA6">
      <w:pPr>
        <w:pStyle w:val="ConsPlusNormal"/>
        <w:ind w:firstLine="540"/>
        <w:jc w:val="both"/>
      </w:pPr>
      <w:r>
        <w:t>Руководитель Учреждения после получения списка избранных членов Совета извещает о том учредителя и членов Совета в трехдневный срок.</w:t>
      </w:r>
    </w:p>
    <w:p w:rsidR="00102BA6" w:rsidRDefault="00102BA6">
      <w:pPr>
        <w:pStyle w:val="ConsPlusNormal"/>
        <w:ind w:firstLine="540"/>
        <w:jc w:val="both"/>
      </w:pPr>
      <w:r>
        <w:t>Учредитель издает приказ с утверждением первоначального состава Совета и с поручением директору Учреждения провести первое заседание Совета. Учредитель может оспорить первоначальный состав Совета (избранных членов) только в случае нарушения процедуры выборов (</w:t>
      </w:r>
      <w:proofErr w:type="spellStart"/>
      <w:r>
        <w:t>неинформирование</w:t>
      </w:r>
      <w:proofErr w:type="spellEnd"/>
      <w:r>
        <w:t xml:space="preserve"> потенциальных участников выборных собраний, отсутствие кворума и др.).</w:t>
      </w:r>
    </w:p>
    <w:p w:rsidR="00102BA6" w:rsidRDefault="00102BA6">
      <w:pPr>
        <w:pStyle w:val="ConsPlusNormal"/>
        <w:ind w:firstLine="540"/>
        <w:jc w:val="both"/>
      </w:pPr>
      <w:r>
        <w:t>На первом заседании Совета избираются его председатель, заместители председателя и секретарь Совета. При этом представитель учредителя в Совете, обучающиеся, руководитель и работники Учреждения не могут быть избраны на пост председателя Совета.</w:t>
      </w:r>
    </w:p>
    <w:p w:rsidR="00102BA6" w:rsidRDefault="00102BA6">
      <w:pPr>
        <w:pStyle w:val="ConsPlusNormal"/>
        <w:ind w:firstLine="540"/>
        <w:jc w:val="both"/>
      </w:pPr>
      <w:proofErr w:type="gramStart"/>
      <w:r>
        <w:t>Совет, состав избранных и назначенных членов которого утвержден приказом учредителя, обязан в период до двух месяцев со дня издания приказа кооптировать в свой состав не менее одной четверти членов (из числа лиц, окончивших Учреждение; работодателей или их представителей, прямо или косвенно заинтересованных в деятельности Учреждения или в социальном развитии территории, на которой оно расположено;</w:t>
      </w:r>
      <w:proofErr w:type="gramEnd"/>
      <w:r>
        <w:t xml:space="preserve"> граждан, известных своей культурной, научной, общественной, в том числе благотворительной, деятельностью; иных представителей общественности и юридических лиц). Кандидатуры для кооптации в Совет, предложенные учредителем, рассматриваются Советом в первоочередном порядке.</w:t>
      </w:r>
    </w:p>
    <w:p w:rsidR="00102BA6" w:rsidRDefault="00102BA6">
      <w:pPr>
        <w:pStyle w:val="ConsPlusNormal"/>
        <w:ind w:firstLine="540"/>
        <w:jc w:val="both"/>
      </w:pPr>
      <w:r>
        <w:t>Учредителю рекомендуется вести отдельное делопроизводство по вопросам советов подведомственных учреждений.</w:t>
      </w:r>
    </w:p>
    <w:p w:rsidR="00102BA6" w:rsidRDefault="00102BA6">
      <w:pPr>
        <w:pStyle w:val="ConsPlusNormal"/>
        <w:ind w:firstLine="540"/>
        <w:jc w:val="both"/>
      </w:pPr>
    </w:p>
    <w:p w:rsidR="00102BA6" w:rsidRDefault="00102BA6">
      <w:pPr>
        <w:pStyle w:val="ConsPlusNormal"/>
        <w:jc w:val="center"/>
      </w:pPr>
      <w:r>
        <w:t>3. Организация работы Совета</w:t>
      </w:r>
    </w:p>
    <w:p w:rsidR="00102BA6" w:rsidRDefault="00102BA6">
      <w:pPr>
        <w:pStyle w:val="ConsPlusNormal"/>
        <w:ind w:firstLine="540"/>
        <w:jc w:val="both"/>
      </w:pPr>
    </w:p>
    <w:p w:rsidR="00102BA6" w:rsidRDefault="00102BA6">
      <w:pPr>
        <w:pStyle w:val="ConsPlusNormal"/>
        <w:ind w:firstLine="540"/>
        <w:jc w:val="both"/>
      </w:pPr>
      <w:r>
        <w:t>Заседания Совета проводятся по мере необходимости, но не реже одного раза в три месяца. График заседаний Совета утверждается Советом. Председатель Совета может созвать внеочередное заседание на основании поступивших к нему заявлений (от членов Совета, учредителя, директора Учреждения).</w:t>
      </w:r>
    </w:p>
    <w:p w:rsidR="00102BA6" w:rsidRDefault="00102BA6">
      <w:pPr>
        <w:pStyle w:val="ConsPlusNormal"/>
        <w:ind w:firstLine="540"/>
        <w:jc w:val="both"/>
      </w:pPr>
      <w:r>
        <w:t xml:space="preserve">Дата, время, повестка заседания Совета, а также необходимые материалы доводятся до сведения членов Совета не </w:t>
      </w:r>
      <w:proofErr w:type="gramStart"/>
      <w:r>
        <w:t>позднее</w:t>
      </w:r>
      <w:proofErr w:type="gramEnd"/>
      <w:r>
        <w:t xml:space="preserve"> чем за пять дней до заседания Совета.</w:t>
      </w:r>
    </w:p>
    <w:p w:rsidR="00102BA6" w:rsidRDefault="00102BA6">
      <w:pPr>
        <w:pStyle w:val="ConsPlusNormal"/>
        <w:ind w:firstLine="540"/>
        <w:jc w:val="both"/>
      </w:pPr>
      <w:r>
        <w:t>Решения Совета считаются правомочными, если на заседании Совета присутствовали не менее половины его членов.</w:t>
      </w:r>
    </w:p>
    <w:p w:rsidR="00102BA6" w:rsidRDefault="00102BA6">
      <w:pPr>
        <w:pStyle w:val="ConsPlusNormal"/>
        <w:ind w:firstLine="540"/>
        <w:jc w:val="both"/>
      </w:pPr>
      <w:r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возражают более половины членов Совета, присутствующих на заседании.</w:t>
      </w:r>
    </w:p>
    <w:p w:rsidR="00102BA6" w:rsidRDefault="00102BA6">
      <w:pPr>
        <w:pStyle w:val="ConsPlusNormal"/>
        <w:ind w:firstLine="540"/>
        <w:jc w:val="both"/>
      </w:pPr>
      <w:r>
        <w:t>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102BA6" w:rsidRDefault="00102BA6">
      <w:pPr>
        <w:pStyle w:val="ConsPlusNormal"/>
        <w:ind w:firstLine="540"/>
        <w:jc w:val="both"/>
      </w:pPr>
      <w:r>
        <w:t>Решения Совета принимаются простым большинством голосов присутствующих на заседании членов Совета и оформляются протоколом.</w:t>
      </w:r>
    </w:p>
    <w:p w:rsidR="00102BA6" w:rsidRDefault="00102BA6">
      <w:pPr>
        <w:pStyle w:val="ConsPlusNormal"/>
        <w:ind w:firstLine="540"/>
        <w:jc w:val="both"/>
      </w:pPr>
      <w:r>
        <w:t>Протокол заседания Совета подписывается председательствующим на заседании и секретарем.</w:t>
      </w:r>
    </w:p>
    <w:p w:rsidR="00102BA6" w:rsidRDefault="00102BA6">
      <w:pPr>
        <w:pStyle w:val="ConsPlusNormal"/>
        <w:ind w:firstLine="540"/>
        <w:jc w:val="both"/>
      </w:pPr>
      <w:r>
        <w:t>Постановления и протоколы заседаний Совета включаются в номенклатуру дел Учреждения и доступны для ознакомления всем членам Совета, а также любым лицам, имеющим право быть избранными в члены Совета (работникам Учреждения, его обучающимся классов старшей ступени, их родителям и законным представителям).</w:t>
      </w:r>
    </w:p>
    <w:p w:rsidR="00102BA6" w:rsidRDefault="00102BA6">
      <w:pPr>
        <w:pStyle w:val="ConsPlusNormal"/>
        <w:ind w:firstLine="540"/>
        <w:jc w:val="both"/>
      </w:pPr>
      <w:r>
        <w:t xml:space="preserve">Администрации Учреждения рекомендуется оказывать организационно-техническое </w:t>
      </w:r>
      <w:r>
        <w:lastRenderedPageBreak/>
        <w:t>обеспечение заседаний Совета, осуществлять подготовку бухгалтерских, педагогических, справочных и других материалов к заседаниям Совета.</w:t>
      </w:r>
    </w:p>
    <w:p w:rsidR="00102BA6" w:rsidRDefault="00102BA6">
      <w:pPr>
        <w:pStyle w:val="ConsPlusNormal"/>
        <w:ind w:firstLine="540"/>
        <w:jc w:val="both"/>
      </w:pPr>
      <w:r>
        <w:t>Совет имеет право для подготовки материалов к заседаниям Совета, выработки проектов его решений в период между заседаниями создавать постоянные и временные комиссии Совета. 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комиссий. В комиссии могут входить с их согласия любые лица, которых Совет сочтет необходимыми для организации эффективной работы комиссии. Руководство работы любой комиссии возлагается только на члена Совета.</w:t>
      </w:r>
    </w:p>
    <w:p w:rsidR="00102BA6" w:rsidRDefault="00102BA6">
      <w:pPr>
        <w:pStyle w:val="ConsPlusNormal"/>
        <w:ind w:firstLine="540"/>
        <w:jc w:val="both"/>
      </w:pPr>
    </w:p>
    <w:p w:rsidR="00102BA6" w:rsidRDefault="00102BA6">
      <w:pPr>
        <w:pStyle w:val="ConsPlusNormal"/>
        <w:jc w:val="center"/>
      </w:pPr>
      <w:r>
        <w:t>4. Права и ответственность членов Совета</w:t>
      </w:r>
    </w:p>
    <w:p w:rsidR="00102BA6" w:rsidRDefault="00102BA6">
      <w:pPr>
        <w:pStyle w:val="ConsPlusNormal"/>
        <w:ind w:firstLine="540"/>
        <w:jc w:val="both"/>
      </w:pPr>
    </w:p>
    <w:p w:rsidR="00102BA6" w:rsidRDefault="00102BA6">
      <w:pPr>
        <w:pStyle w:val="ConsPlusNormal"/>
        <w:ind w:firstLine="540"/>
        <w:jc w:val="both"/>
      </w:pPr>
      <w:r>
        <w:t>Члены Совета работают на общественных началах. Член Совета имеет право:</w:t>
      </w:r>
    </w:p>
    <w:p w:rsidR="00102BA6" w:rsidRDefault="00102BA6">
      <w:pPr>
        <w:pStyle w:val="ConsPlusNormal"/>
        <w:ind w:firstLine="540"/>
        <w:jc w:val="both"/>
      </w:pPr>
      <w:r>
        <w:t>- 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</w:r>
    </w:p>
    <w:p w:rsidR="00102BA6" w:rsidRDefault="00102BA6">
      <w:pPr>
        <w:pStyle w:val="ConsPlusNormal"/>
        <w:ind w:firstLine="540"/>
        <w:jc w:val="both"/>
      </w:pPr>
      <w:r>
        <w:t>- требовать от администрации Учреждения предоставления всей необходимой для участия в работе Совета информации по вопросам, относящимся к компетенции Совета;</w:t>
      </w:r>
    </w:p>
    <w:p w:rsidR="00102BA6" w:rsidRDefault="00102BA6">
      <w:pPr>
        <w:pStyle w:val="ConsPlusNormal"/>
        <w:ind w:firstLine="540"/>
        <w:jc w:val="both"/>
      </w:pPr>
      <w:r>
        <w:t>- присутствовать на заседании педагогического совета Учреждения с правом совещательного голоса;</w:t>
      </w:r>
    </w:p>
    <w:p w:rsidR="00102BA6" w:rsidRDefault="00102BA6">
      <w:pPr>
        <w:pStyle w:val="ConsPlusNormal"/>
        <w:ind w:firstLine="540"/>
        <w:jc w:val="both"/>
      </w:pPr>
      <w:r>
        <w:t>- досрочно выйти из состава Совета по письменному уведомлению председателя.</w:t>
      </w:r>
    </w:p>
    <w:p w:rsidR="00102BA6" w:rsidRDefault="00102BA6">
      <w:pPr>
        <w:pStyle w:val="ConsPlusNormal"/>
        <w:ind w:firstLine="540"/>
        <w:jc w:val="both"/>
      </w:pPr>
      <w:r>
        <w:t>Член Совета, не посещающий заседания без уважительных причин, может быть выведен из его состава по решению Совета.</w:t>
      </w:r>
    </w:p>
    <w:p w:rsidR="00102BA6" w:rsidRDefault="00102BA6">
      <w:pPr>
        <w:pStyle w:val="ConsPlusNormal"/>
        <w:ind w:firstLine="540"/>
        <w:jc w:val="both"/>
      </w:pPr>
      <w:r>
        <w:t>Член Совета выводится из его состава по решению Совета в следующих случаях:</w:t>
      </w:r>
    </w:p>
    <w:p w:rsidR="00102BA6" w:rsidRDefault="00102BA6">
      <w:pPr>
        <w:pStyle w:val="ConsPlusNormal"/>
        <w:ind w:firstLine="540"/>
        <w:jc w:val="both"/>
      </w:pPr>
      <w:r>
        <w:t>- по его желанию, выраженному в письменной форме;</w:t>
      </w:r>
    </w:p>
    <w:p w:rsidR="00102BA6" w:rsidRDefault="00102BA6">
      <w:pPr>
        <w:pStyle w:val="ConsPlusNormal"/>
        <w:ind w:firstLine="540"/>
        <w:jc w:val="both"/>
      </w:pPr>
      <w:r>
        <w:t>- при отзыве представителя учредителя;</w:t>
      </w:r>
    </w:p>
    <w:p w:rsidR="00102BA6" w:rsidRDefault="00102BA6">
      <w:pPr>
        <w:pStyle w:val="ConsPlusNormal"/>
        <w:ind w:firstLine="540"/>
        <w:jc w:val="both"/>
      </w:pPr>
      <w:r>
        <w:t>- при увольнении с работы руководителя Учреждения или увольнении работника Учреждения, избранного членом Совета, если они не могут быть кооптированы в состав Совета после увольнения;</w:t>
      </w:r>
    </w:p>
    <w:p w:rsidR="00102BA6" w:rsidRDefault="00102BA6">
      <w:pPr>
        <w:pStyle w:val="ConsPlusNormal"/>
        <w:ind w:firstLine="540"/>
        <w:jc w:val="both"/>
      </w:pPr>
      <w:r>
        <w:t xml:space="preserve">- в связи с окончанием Учреждения или отчислением (переводом) обучающегося, представляющего в Совете </w:t>
      </w:r>
      <w:proofErr w:type="gramStart"/>
      <w:r>
        <w:t>обучающихся</w:t>
      </w:r>
      <w:proofErr w:type="gramEnd"/>
      <w:r>
        <w:t xml:space="preserve"> ступени среднего (полного) общего образования, если он не может быть кооптирован в члены Совета после окончания Учреждения;</w:t>
      </w:r>
    </w:p>
    <w:p w:rsidR="00102BA6" w:rsidRDefault="00102BA6">
      <w:pPr>
        <w:pStyle w:val="ConsPlusNormal"/>
        <w:ind w:firstLine="540"/>
        <w:jc w:val="both"/>
      </w:pPr>
      <w:r>
        <w:t>- в случае совершения противоправных действий, несовместимых с членством в Совете;</w:t>
      </w:r>
    </w:p>
    <w:p w:rsidR="00102BA6" w:rsidRDefault="00102BA6">
      <w:pPr>
        <w:pStyle w:val="ConsPlusNormal"/>
        <w:ind w:firstLine="540"/>
        <w:jc w:val="both"/>
      </w:pPr>
      <w:r>
        <w:t xml:space="preserve">- 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>
        <w:t>недееспособным</w:t>
      </w:r>
      <w:proofErr w:type="gramEnd"/>
      <w:r>
        <w:t>, наличие неснятой или непогашенной судимости за совершение уголовного преступления.</w:t>
      </w:r>
    </w:p>
    <w:p w:rsidR="00102BA6" w:rsidRDefault="00102BA6">
      <w:pPr>
        <w:pStyle w:val="ConsPlusNormal"/>
        <w:ind w:firstLine="540"/>
        <w:jc w:val="both"/>
      </w:pPr>
      <w:r>
        <w:t>Выписка из протокола заседания Совета с решением о выводе члена Совета направляется учредителю.</w:t>
      </w:r>
    </w:p>
    <w:p w:rsidR="00102BA6" w:rsidRDefault="00102BA6">
      <w:pPr>
        <w:pStyle w:val="ConsPlusNormal"/>
        <w:ind w:firstLine="540"/>
        <w:jc w:val="both"/>
      </w:pPr>
      <w:r>
        <w:t>После вывода из состава Совета его члена Совет принимает меры для замещения выбывшего члена (довыборы либо кооптация).</w:t>
      </w:r>
    </w:p>
    <w:p w:rsidR="00102BA6" w:rsidRDefault="00102BA6">
      <w:pPr>
        <w:pStyle w:val="ConsPlusNormal"/>
        <w:ind w:firstLine="540"/>
        <w:jc w:val="both"/>
      </w:pPr>
    </w:p>
    <w:p w:rsidR="00102BA6" w:rsidRDefault="00102BA6">
      <w:pPr>
        <w:pStyle w:val="ConsPlusNormal"/>
        <w:ind w:firstLine="540"/>
        <w:jc w:val="both"/>
      </w:pPr>
    </w:p>
    <w:p w:rsidR="00102BA6" w:rsidRDefault="00102BA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30975" w:rsidRDefault="00430975"/>
    <w:sectPr w:rsidR="00430975" w:rsidSect="002E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2BA6"/>
    <w:rsid w:val="00102BA6"/>
    <w:rsid w:val="00171DDC"/>
    <w:rsid w:val="001811C4"/>
    <w:rsid w:val="00430975"/>
    <w:rsid w:val="004B3ADC"/>
    <w:rsid w:val="004B5559"/>
    <w:rsid w:val="0096583C"/>
    <w:rsid w:val="00BD07F2"/>
    <w:rsid w:val="00CD62F2"/>
    <w:rsid w:val="00E01ED6"/>
    <w:rsid w:val="00F3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BA6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bCs w:val="0"/>
      <w:szCs w:val="20"/>
      <w:lang w:eastAsia="ru-RU"/>
    </w:rPr>
  </w:style>
  <w:style w:type="paragraph" w:customStyle="1" w:styleId="ConsPlusTitle">
    <w:name w:val="ConsPlusTitle"/>
    <w:rsid w:val="00102BA6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b/>
      <w:bCs w:val="0"/>
      <w:szCs w:val="20"/>
      <w:lang w:eastAsia="ru-RU"/>
    </w:rPr>
  </w:style>
  <w:style w:type="paragraph" w:customStyle="1" w:styleId="ConsPlusTitlePage">
    <w:name w:val="ConsPlusTitlePage"/>
    <w:rsid w:val="00102BA6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bCs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FEA3081D90084393D72063CF22ADE426EE85DB75F581CC2967EB173FE4A7156BFA9CC308724D0EQ2zAP" TargetMode="External"/><Relationship Id="rId4" Type="http://schemas.openxmlformats.org/officeDocument/2006/relationships/hyperlink" Target="consultantplus://offline/ref=69FEA3081D90084393D7297AC822ADE422EC81D576FB81CC2967EB173FQEz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1694</Words>
  <Characters>9662</Characters>
  <Application>Microsoft Office Word</Application>
  <DocSecurity>0</DocSecurity>
  <Lines>80</Lines>
  <Paragraphs>22</Paragraphs>
  <ScaleCrop>false</ScaleCrop>
  <Company/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Vanchester</dc:creator>
  <cp:lastModifiedBy>Vanchester</cp:lastModifiedBy>
  <cp:revision>1</cp:revision>
  <dcterms:created xsi:type="dcterms:W3CDTF">2016-02-03T15:51:00Z</dcterms:created>
  <dcterms:modified xsi:type="dcterms:W3CDTF">2016-02-03T15:51:00Z</dcterms:modified>
</cp:coreProperties>
</file>