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90" w:rsidRPr="003A66EC" w:rsidRDefault="00BF4C90" w:rsidP="00704655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  <w:caps/>
        </w:rPr>
      </w:pPr>
      <w:r w:rsidRPr="003A66EC">
        <w:rPr>
          <w:b/>
          <w:caps/>
        </w:rPr>
        <w:t>Утвержден</w:t>
      </w:r>
      <w:r w:rsidR="003A66EC" w:rsidRPr="003A66EC">
        <w:rPr>
          <w:b/>
          <w:caps/>
        </w:rPr>
        <w:t>о</w:t>
      </w:r>
    </w:p>
    <w:p w:rsidR="00BF4C90" w:rsidRPr="003A66EC" w:rsidRDefault="003A66EC" w:rsidP="00704655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>Правлением некоммерческого</w:t>
      </w:r>
      <w:r w:rsidR="00BF4C90" w:rsidRPr="003A66EC">
        <w:rPr>
          <w:b/>
        </w:rPr>
        <w:t xml:space="preserve"> партнерства</w:t>
      </w:r>
    </w:p>
    <w:p w:rsidR="00B16E31" w:rsidRDefault="003A66EC" w:rsidP="00704655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 xml:space="preserve">содействия </w:t>
      </w:r>
      <w:r w:rsidRPr="003A66EC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 w:rsidRPr="003A66EC">
        <w:rPr>
          <w:b/>
        </w:rPr>
        <w:t xml:space="preserve"> </w:t>
      </w:r>
    </w:p>
    <w:p w:rsidR="003A66EC" w:rsidRPr="003A66EC" w:rsidRDefault="003A66EC" w:rsidP="00704655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>«</w:t>
      </w:r>
      <w:r w:rsidR="005841E3">
        <w:rPr>
          <w:b/>
        </w:rPr>
        <w:t>Доверие. Партнерство. Право</w:t>
      </w:r>
      <w:r w:rsidRPr="003A66EC">
        <w:rPr>
          <w:b/>
        </w:rPr>
        <w:t>»</w:t>
      </w:r>
    </w:p>
    <w:p w:rsidR="00BF4C90" w:rsidRPr="003A66EC" w:rsidRDefault="003A66EC" w:rsidP="00704655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  <w:highlight w:val="yellow"/>
        </w:rPr>
        <w:t xml:space="preserve">протокол </w:t>
      </w:r>
      <w:r w:rsidR="00BF4C90" w:rsidRPr="003A66EC">
        <w:rPr>
          <w:b/>
          <w:highlight w:val="yellow"/>
        </w:rPr>
        <w:t>№ _______ от «___»_________ 2014 г.</w:t>
      </w: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6B7068" w:rsidRDefault="006B7068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Pr="00297E03" w:rsidRDefault="003A66EC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3A66EC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F4C90" w:rsidRPr="00297E03" w:rsidRDefault="003A66EC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80CEE">
        <w:rPr>
          <w:b/>
          <w:sz w:val="28"/>
          <w:szCs w:val="28"/>
        </w:rPr>
        <w:t>членстве в</w:t>
      </w:r>
      <w:r>
        <w:rPr>
          <w:b/>
          <w:sz w:val="28"/>
          <w:szCs w:val="28"/>
        </w:rPr>
        <w:t xml:space="preserve"> </w:t>
      </w:r>
      <w:r w:rsidR="004A5E4F">
        <w:rPr>
          <w:b/>
          <w:sz w:val="28"/>
          <w:szCs w:val="28"/>
        </w:rPr>
        <w:t>Н</w:t>
      </w:r>
      <w:r w:rsidR="00BF4C90" w:rsidRPr="00297E03">
        <w:rPr>
          <w:b/>
          <w:sz w:val="28"/>
          <w:szCs w:val="28"/>
        </w:rPr>
        <w:t>екоммерческо</w:t>
      </w:r>
      <w:r w:rsidR="00880CEE">
        <w:rPr>
          <w:b/>
          <w:sz w:val="28"/>
          <w:szCs w:val="28"/>
        </w:rPr>
        <w:t>м партнерстве</w:t>
      </w:r>
    </w:p>
    <w:p w:rsidR="001B224E" w:rsidRPr="00297E03" w:rsidRDefault="001B224E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297E03">
        <w:rPr>
          <w:b/>
          <w:sz w:val="28"/>
          <w:szCs w:val="28"/>
        </w:rPr>
        <w:t xml:space="preserve">содействия </w:t>
      </w:r>
      <w:r w:rsidRPr="00297E03">
        <w:rPr>
          <w:b/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</w:p>
    <w:p w:rsidR="00BF4C90" w:rsidRPr="00B16E31" w:rsidRDefault="00BF4C90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16E31">
        <w:rPr>
          <w:b/>
          <w:sz w:val="28"/>
          <w:szCs w:val="28"/>
        </w:rPr>
        <w:t>«</w:t>
      </w:r>
      <w:r w:rsidR="005841E3">
        <w:rPr>
          <w:b/>
          <w:sz w:val="28"/>
          <w:szCs w:val="28"/>
        </w:rPr>
        <w:t>Доверие. Партнерство. Право</w:t>
      </w:r>
      <w:r w:rsidRPr="00B16E31">
        <w:rPr>
          <w:b/>
          <w:sz w:val="28"/>
          <w:szCs w:val="28"/>
        </w:rPr>
        <w:t>»</w:t>
      </w: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297E03" w:rsidRDefault="00832C28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297E03" w:rsidRDefault="00832C28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297E03">
        <w:rPr>
          <w:b/>
        </w:rPr>
        <w:t>г. Москва</w:t>
      </w:r>
    </w:p>
    <w:p w:rsidR="00BF4C90" w:rsidRPr="00297E03" w:rsidRDefault="00BF4C90" w:rsidP="00704655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297E03">
        <w:rPr>
          <w:b/>
        </w:rPr>
        <w:t>2014 год</w:t>
      </w:r>
    </w:p>
    <w:p w:rsidR="006A1CEE" w:rsidRPr="00297E03" w:rsidRDefault="006A1CEE" w:rsidP="00704655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 w:rsidRPr="00297E03">
        <w:rPr>
          <w:rFonts w:eastAsia="Calibri"/>
          <w:b/>
        </w:rPr>
        <w:lastRenderedPageBreak/>
        <w:t>ОБЩИЕ ПОЛОЖЕНИЯ</w:t>
      </w:r>
    </w:p>
    <w:p w:rsidR="006A1CEE" w:rsidRPr="00297E03" w:rsidRDefault="006A1CEE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E54B62" w:rsidRPr="00B16E31" w:rsidRDefault="006B7068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E3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54B62" w:rsidRPr="00B16E31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Уставом Некоммерческого партнерства содействия </w:t>
      </w:r>
      <w:r w:rsidR="00E54B62" w:rsidRPr="00B16E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государственно-общественному управлению в образовании</w:t>
      </w:r>
      <w:r w:rsidR="00E54B62" w:rsidRPr="00B16E31">
        <w:rPr>
          <w:rFonts w:ascii="Times New Roman" w:hAnsi="Times New Roman" w:cs="Times New Roman"/>
          <w:sz w:val="24"/>
          <w:szCs w:val="24"/>
        </w:rPr>
        <w:t xml:space="preserve"> «</w:t>
      </w:r>
      <w:r w:rsidR="005841E3">
        <w:rPr>
          <w:rFonts w:ascii="Times New Roman" w:hAnsi="Times New Roman" w:cs="Times New Roman"/>
          <w:sz w:val="24"/>
          <w:szCs w:val="24"/>
        </w:rPr>
        <w:t>Доверие. Партнерство. Право</w:t>
      </w:r>
      <w:r w:rsidR="00E54B62" w:rsidRPr="00B16E31">
        <w:rPr>
          <w:rFonts w:ascii="Times New Roman" w:hAnsi="Times New Roman" w:cs="Times New Roman"/>
          <w:sz w:val="24"/>
          <w:szCs w:val="24"/>
        </w:rPr>
        <w:t>» (далее – Партнерство)</w:t>
      </w:r>
      <w:r w:rsidR="00B16E31">
        <w:rPr>
          <w:rFonts w:ascii="Times New Roman" w:hAnsi="Times New Roman" w:cs="Times New Roman"/>
          <w:sz w:val="24"/>
          <w:szCs w:val="24"/>
        </w:rPr>
        <w:t>.</w:t>
      </w:r>
    </w:p>
    <w:p w:rsidR="00880CEE" w:rsidRDefault="00E54B62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B7068" w:rsidRPr="00E54B6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880CEE">
        <w:rPr>
          <w:rFonts w:ascii="Times New Roman" w:hAnsi="Times New Roman" w:cs="Times New Roman"/>
          <w:sz w:val="24"/>
          <w:szCs w:val="24"/>
        </w:rPr>
        <w:t>правовой статус членов Партнерства, их права и обязанности, вытекающие из членства в Партнерстве.</w:t>
      </w:r>
    </w:p>
    <w:p w:rsidR="003A66EC" w:rsidRDefault="003A66EC" w:rsidP="0070465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EB5AF7">
        <w:rPr>
          <w:rFonts w:eastAsia="Calibri"/>
          <w:bCs/>
        </w:rPr>
        <w:t xml:space="preserve">Настоящее Положение действует с </w:t>
      </w:r>
      <w:r w:rsidR="006B7068" w:rsidRPr="006B7068">
        <w:rPr>
          <w:color w:val="000000"/>
          <w:highlight w:val="yellow"/>
        </w:rPr>
        <w:t>«__» ___________ 20__</w:t>
      </w:r>
      <w:r w:rsidRPr="00EB5AF7">
        <w:rPr>
          <w:b/>
          <w:color w:val="000000"/>
        </w:rPr>
        <w:t xml:space="preserve"> </w:t>
      </w:r>
      <w:r w:rsidRPr="00EB5AF7">
        <w:rPr>
          <w:rFonts w:eastAsia="Calibri"/>
          <w:bCs/>
        </w:rPr>
        <w:t>года.</w:t>
      </w:r>
    </w:p>
    <w:p w:rsidR="00E54B62" w:rsidRDefault="00E54B62" w:rsidP="00704655">
      <w:pPr>
        <w:pStyle w:val="Default"/>
        <w:spacing w:line="276" w:lineRule="auto"/>
        <w:ind w:left="567"/>
      </w:pPr>
    </w:p>
    <w:p w:rsidR="00C865D6" w:rsidRDefault="00C865D6" w:rsidP="00704655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ЧЛЕНСТВО В ПАРТНЕРСТВЕ</w:t>
      </w:r>
    </w:p>
    <w:p w:rsidR="00C865D6" w:rsidRPr="009C2D1A" w:rsidRDefault="00C865D6" w:rsidP="00704655">
      <w:pPr>
        <w:spacing w:after="0"/>
        <w:jc w:val="center"/>
        <w:rPr>
          <w:rFonts w:eastAsia="Calibri"/>
          <w:b/>
        </w:rPr>
      </w:pPr>
    </w:p>
    <w:p w:rsidR="009C2D1A" w:rsidRDefault="00C865D6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2D1A">
        <w:rPr>
          <w:rFonts w:ascii="Times New Roman" w:hAnsi="Times New Roman" w:cs="Times New Roman"/>
          <w:sz w:val="24"/>
          <w:szCs w:val="24"/>
        </w:rPr>
        <w:t>Членами Партнерства могут быть юридические лица, заинтересованные в совместно</w:t>
      </w:r>
      <w:r w:rsidRPr="000A37E8">
        <w:rPr>
          <w:rFonts w:ascii="Times New Roman" w:hAnsi="Times New Roman" w:cs="Times New Roman"/>
          <w:sz w:val="24"/>
          <w:szCs w:val="24"/>
        </w:rPr>
        <w:t xml:space="preserve">м </w:t>
      </w:r>
      <w:r w:rsidR="006261CD" w:rsidRPr="000A37E8">
        <w:rPr>
          <w:rFonts w:ascii="Times New Roman" w:hAnsi="Times New Roman" w:cs="Times New Roman"/>
          <w:sz w:val="24"/>
          <w:szCs w:val="24"/>
        </w:rPr>
        <w:t xml:space="preserve">решении задач и </w:t>
      </w:r>
      <w:r w:rsidRPr="000A37E8">
        <w:rPr>
          <w:rFonts w:ascii="Times New Roman" w:hAnsi="Times New Roman" w:cs="Times New Roman"/>
          <w:sz w:val="24"/>
          <w:szCs w:val="24"/>
        </w:rPr>
        <w:t>достижении целей</w:t>
      </w:r>
      <w:r w:rsidR="006261CD" w:rsidRPr="000A37E8">
        <w:rPr>
          <w:rFonts w:ascii="Times New Roman" w:hAnsi="Times New Roman" w:cs="Times New Roman"/>
          <w:sz w:val="24"/>
          <w:szCs w:val="24"/>
        </w:rPr>
        <w:t>, для реализации которых было создано Партнерство</w:t>
      </w:r>
      <w:r w:rsidRPr="000A37E8">
        <w:rPr>
          <w:rFonts w:ascii="Times New Roman" w:hAnsi="Times New Roman" w:cs="Times New Roman"/>
          <w:sz w:val="24"/>
          <w:szCs w:val="24"/>
        </w:rPr>
        <w:t xml:space="preserve">, </w:t>
      </w:r>
      <w:r w:rsidR="006261CD" w:rsidRPr="000A37E8">
        <w:rPr>
          <w:rFonts w:ascii="Times New Roman" w:hAnsi="Times New Roman" w:cs="Times New Roman"/>
          <w:sz w:val="24"/>
          <w:szCs w:val="24"/>
        </w:rPr>
        <w:t xml:space="preserve">и, </w:t>
      </w:r>
      <w:r w:rsidRPr="000A37E8">
        <w:rPr>
          <w:rFonts w:ascii="Times New Roman" w:hAnsi="Times New Roman" w:cs="Times New Roman"/>
          <w:sz w:val="24"/>
          <w:szCs w:val="24"/>
        </w:rPr>
        <w:t>внесшие вступительный взнос, уплачивающие ежегодные членские и иные взносы, и выполняющие положения Устава</w:t>
      </w:r>
      <w:r w:rsidR="006553AC" w:rsidRPr="000A37E8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0A37E8">
        <w:rPr>
          <w:rFonts w:ascii="Times New Roman" w:hAnsi="Times New Roman" w:cs="Times New Roman"/>
          <w:sz w:val="24"/>
          <w:szCs w:val="24"/>
        </w:rPr>
        <w:t>.</w:t>
      </w:r>
    </w:p>
    <w:p w:rsidR="000A37E8" w:rsidRDefault="000A37E8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Партнерства не могут быть объединения юридических лиц.</w:t>
      </w:r>
    </w:p>
    <w:p w:rsidR="006261CD" w:rsidRPr="000A37E8" w:rsidRDefault="006261CD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В Партнерстве предусмотрены следующие виды членства:</w:t>
      </w:r>
    </w:p>
    <w:p w:rsidR="006261CD" w:rsidRPr="000A37E8" w:rsidRDefault="006261CD" w:rsidP="00704655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</w:pPr>
      <w:r w:rsidRPr="000A37E8">
        <w:t>Корпоративн</w:t>
      </w:r>
      <w:r w:rsidR="009C2D1A" w:rsidRPr="000A37E8">
        <w:t>ое членство;</w:t>
      </w:r>
    </w:p>
    <w:p w:rsidR="006261CD" w:rsidRPr="000A37E8" w:rsidRDefault="006261CD" w:rsidP="00704655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</w:pPr>
      <w:r w:rsidRPr="000A37E8">
        <w:t>Ассоциативн</w:t>
      </w:r>
      <w:r w:rsidR="009C2D1A" w:rsidRPr="000A37E8">
        <w:t>ое</w:t>
      </w:r>
      <w:r w:rsidRPr="000A37E8">
        <w:t xml:space="preserve"> </w:t>
      </w:r>
      <w:r w:rsidR="009C2D1A" w:rsidRPr="000A37E8">
        <w:t>членство.</w:t>
      </w:r>
    </w:p>
    <w:p w:rsidR="00180565" w:rsidRPr="000A37E8" w:rsidRDefault="00180565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Статус Корпоративного члена Партнерства получают юридические лица, подавшие заявление о вступл</w:t>
      </w:r>
      <w:r w:rsidR="009C2D1A" w:rsidRPr="0021457C">
        <w:rPr>
          <w:rFonts w:ascii="Times New Roman" w:hAnsi="Times New Roman" w:cs="Times New Roman"/>
          <w:sz w:val="24"/>
          <w:szCs w:val="24"/>
        </w:rPr>
        <w:t xml:space="preserve">ении в Партнерство, уплатившие </w:t>
      </w:r>
      <w:r w:rsidRPr="0021457C">
        <w:rPr>
          <w:rFonts w:ascii="Times New Roman" w:hAnsi="Times New Roman" w:cs="Times New Roman"/>
          <w:sz w:val="24"/>
          <w:szCs w:val="24"/>
        </w:rPr>
        <w:t xml:space="preserve">взносы, ведущие специализированную деятельность в области образования, культуры и науки; </w:t>
      </w:r>
      <w:r w:rsidR="00E12E82" w:rsidRPr="0021457C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- </w:t>
      </w:r>
      <w:r w:rsidRPr="0021457C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</w:t>
      </w:r>
      <w:r w:rsidR="00E12E82" w:rsidRPr="0021457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A37E8" w:rsidRPr="0021457C">
        <w:rPr>
          <w:rFonts w:ascii="Times New Roman" w:hAnsi="Times New Roman" w:cs="Times New Roman"/>
          <w:sz w:val="24"/>
          <w:szCs w:val="24"/>
        </w:rPr>
        <w:t>юридические лица,</w:t>
      </w:r>
      <w:r w:rsidR="00E12E82" w:rsidRPr="0021457C">
        <w:rPr>
          <w:rFonts w:ascii="Times New Roman" w:hAnsi="Times New Roman" w:cs="Times New Roman"/>
          <w:sz w:val="24"/>
          <w:szCs w:val="24"/>
        </w:rPr>
        <w:t xml:space="preserve"> осуществляющие обучение;</w:t>
      </w:r>
      <w:r w:rsidR="000A37E8" w:rsidRPr="0021457C">
        <w:rPr>
          <w:rFonts w:ascii="Times New Roman" w:hAnsi="Times New Roman" w:cs="Times New Roman"/>
          <w:sz w:val="24"/>
          <w:szCs w:val="24"/>
        </w:rPr>
        <w:t xml:space="preserve"> высшие</w:t>
      </w:r>
      <w:r w:rsidRPr="0021457C">
        <w:rPr>
          <w:rFonts w:ascii="Times New Roman" w:hAnsi="Times New Roman" w:cs="Times New Roman"/>
          <w:sz w:val="24"/>
          <w:szCs w:val="24"/>
        </w:rPr>
        <w:t xml:space="preserve"> учебные заведения,</w:t>
      </w:r>
      <w:r w:rsidRPr="000A37E8">
        <w:rPr>
          <w:rFonts w:ascii="Times New Roman" w:hAnsi="Times New Roman" w:cs="Times New Roman"/>
          <w:sz w:val="24"/>
          <w:szCs w:val="24"/>
        </w:rPr>
        <w:t xml:space="preserve"> готовящие специалистов в области</w:t>
      </w:r>
      <w:r w:rsidR="00E12E82" w:rsidRPr="000A37E8">
        <w:rPr>
          <w:rFonts w:ascii="Times New Roman" w:hAnsi="Times New Roman" w:cs="Times New Roman"/>
          <w:sz w:val="24"/>
          <w:szCs w:val="24"/>
        </w:rPr>
        <w:t xml:space="preserve"> юриспруденции,</w:t>
      </w:r>
      <w:r w:rsidRPr="000A37E8">
        <w:rPr>
          <w:rFonts w:ascii="Times New Roman" w:hAnsi="Times New Roman" w:cs="Times New Roman"/>
          <w:sz w:val="24"/>
          <w:szCs w:val="24"/>
        </w:rPr>
        <w:t xml:space="preserve"> </w:t>
      </w:r>
      <w:r w:rsidR="006A2815" w:rsidRPr="000A37E8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Pr="000A37E8">
        <w:rPr>
          <w:rFonts w:ascii="Times New Roman" w:hAnsi="Times New Roman" w:cs="Times New Roman"/>
          <w:sz w:val="24"/>
          <w:szCs w:val="24"/>
        </w:rPr>
        <w:t xml:space="preserve">финансов, бухгалтерского учета, налогообложения и аудита; учебно-методические центры, имеющие лицензию на образовательную деятельность и аккредитованные при </w:t>
      </w:r>
      <w:r w:rsidR="00E12E82" w:rsidRPr="000A37E8">
        <w:rPr>
          <w:rFonts w:ascii="Times New Roman" w:hAnsi="Times New Roman" w:cs="Times New Roman"/>
          <w:sz w:val="24"/>
          <w:szCs w:val="24"/>
        </w:rPr>
        <w:t>Партнерстве</w:t>
      </w:r>
      <w:r w:rsidRPr="000A37E8">
        <w:rPr>
          <w:rFonts w:ascii="Times New Roman" w:hAnsi="Times New Roman" w:cs="Times New Roman"/>
          <w:sz w:val="24"/>
          <w:szCs w:val="24"/>
        </w:rPr>
        <w:t xml:space="preserve"> в качестве центров подготовки, сертификации и повышения квалификации членов </w:t>
      </w:r>
      <w:r w:rsidR="00E12E82" w:rsidRPr="000A37E8">
        <w:rPr>
          <w:rFonts w:ascii="Times New Roman" w:hAnsi="Times New Roman" w:cs="Times New Roman"/>
          <w:sz w:val="24"/>
          <w:szCs w:val="24"/>
        </w:rPr>
        <w:t>Партнерства</w:t>
      </w:r>
      <w:r w:rsidRPr="000A37E8">
        <w:rPr>
          <w:rFonts w:ascii="Times New Roman" w:hAnsi="Times New Roman" w:cs="Times New Roman"/>
          <w:sz w:val="24"/>
          <w:szCs w:val="24"/>
        </w:rPr>
        <w:t>.</w:t>
      </w:r>
    </w:p>
    <w:p w:rsidR="00180565" w:rsidRPr="000A37E8" w:rsidRDefault="00180565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 xml:space="preserve">Статус Ассоциативного члена </w:t>
      </w:r>
      <w:r w:rsidR="00E12E82" w:rsidRPr="000A37E8">
        <w:rPr>
          <w:rFonts w:ascii="Times New Roman" w:hAnsi="Times New Roman" w:cs="Times New Roman"/>
          <w:sz w:val="24"/>
          <w:szCs w:val="24"/>
        </w:rPr>
        <w:t>Партнерства</w:t>
      </w:r>
      <w:r w:rsidRPr="000A37E8">
        <w:rPr>
          <w:rFonts w:ascii="Times New Roman" w:hAnsi="Times New Roman" w:cs="Times New Roman"/>
          <w:sz w:val="24"/>
          <w:szCs w:val="24"/>
        </w:rPr>
        <w:t xml:space="preserve"> получают юридические лица, подавшие заявление о вступлении в </w:t>
      </w:r>
      <w:r w:rsidR="002260F9" w:rsidRPr="000A37E8">
        <w:rPr>
          <w:rFonts w:ascii="Times New Roman" w:hAnsi="Times New Roman" w:cs="Times New Roman"/>
          <w:sz w:val="24"/>
          <w:szCs w:val="24"/>
        </w:rPr>
        <w:t>Партнерство</w:t>
      </w:r>
      <w:r w:rsidRPr="000A37E8">
        <w:rPr>
          <w:rFonts w:ascii="Times New Roman" w:hAnsi="Times New Roman" w:cs="Times New Roman"/>
          <w:sz w:val="24"/>
          <w:szCs w:val="24"/>
        </w:rPr>
        <w:t xml:space="preserve">, уплатившие взносы, основная деятельность которых не связана с </w:t>
      </w:r>
      <w:r w:rsidR="00E12E82" w:rsidRPr="000A37E8">
        <w:rPr>
          <w:rFonts w:ascii="Times New Roman" w:hAnsi="Times New Roman" w:cs="Times New Roman"/>
          <w:sz w:val="24"/>
          <w:szCs w:val="24"/>
        </w:rPr>
        <w:t>образованием и наукой</w:t>
      </w:r>
      <w:r w:rsidRPr="000A37E8">
        <w:rPr>
          <w:rFonts w:ascii="Times New Roman" w:hAnsi="Times New Roman" w:cs="Times New Roman"/>
          <w:sz w:val="24"/>
          <w:szCs w:val="24"/>
        </w:rPr>
        <w:t xml:space="preserve">, но которые выражают поддержку целям и работе </w:t>
      </w:r>
      <w:r w:rsidR="00E12E82" w:rsidRPr="000A37E8">
        <w:rPr>
          <w:rFonts w:ascii="Times New Roman" w:hAnsi="Times New Roman" w:cs="Times New Roman"/>
          <w:sz w:val="24"/>
          <w:szCs w:val="24"/>
        </w:rPr>
        <w:t>Партнерства</w:t>
      </w:r>
      <w:r w:rsidRPr="000A37E8">
        <w:rPr>
          <w:rFonts w:ascii="Times New Roman" w:hAnsi="Times New Roman" w:cs="Times New Roman"/>
          <w:sz w:val="24"/>
          <w:szCs w:val="24"/>
        </w:rPr>
        <w:t>.</w:t>
      </w:r>
    </w:p>
    <w:p w:rsidR="00180565" w:rsidRPr="000A37E8" w:rsidRDefault="00180565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6A2815" w:rsidRPr="000A37E8">
        <w:rPr>
          <w:rFonts w:ascii="Times New Roman" w:hAnsi="Times New Roman" w:cs="Times New Roman"/>
          <w:sz w:val="24"/>
          <w:szCs w:val="24"/>
        </w:rPr>
        <w:t>Партнерстве</w:t>
      </w:r>
      <w:r w:rsidRPr="000A37E8">
        <w:rPr>
          <w:rFonts w:ascii="Times New Roman" w:hAnsi="Times New Roman" w:cs="Times New Roman"/>
          <w:sz w:val="24"/>
          <w:szCs w:val="24"/>
        </w:rPr>
        <w:t xml:space="preserve"> не накладывает на его членов никаких ограничений в их основной и любой другой деятельности.</w:t>
      </w:r>
    </w:p>
    <w:p w:rsidR="00180565" w:rsidRPr="006A2815" w:rsidRDefault="00180565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Юридические лица осуществляют</w:t>
      </w:r>
      <w:r w:rsidRPr="006A2815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6A2815">
        <w:rPr>
          <w:rFonts w:ascii="Times New Roman" w:hAnsi="Times New Roman" w:cs="Times New Roman"/>
          <w:sz w:val="24"/>
          <w:szCs w:val="24"/>
        </w:rPr>
        <w:t>Партнерстве</w:t>
      </w:r>
      <w:r w:rsidRPr="006A2815">
        <w:rPr>
          <w:rFonts w:ascii="Times New Roman" w:hAnsi="Times New Roman" w:cs="Times New Roman"/>
          <w:sz w:val="24"/>
          <w:szCs w:val="24"/>
        </w:rPr>
        <w:t xml:space="preserve"> через своих полномочных представителей.</w:t>
      </w:r>
    </w:p>
    <w:p w:rsidR="00B128A8" w:rsidRPr="00B128A8" w:rsidRDefault="00C865D6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8A8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B128A8" w:rsidRPr="00B128A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B128A8">
        <w:rPr>
          <w:rFonts w:ascii="Times New Roman" w:eastAsia="Times New Roman" w:hAnsi="Times New Roman" w:cs="Times New Roman"/>
          <w:sz w:val="24"/>
          <w:szCs w:val="24"/>
        </w:rPr>
        <w:t>сохраняют свою финансовую</w:t>
      </w:r>
      <w:r w:rsidRPr="00B128A8">
        <w:rPr>
          <w:rFonts w:ascii="Times New Roman" w:hAnsi="Times New Roman" w:cs="Times New Roman"/>
          <w:sz w:val="24"/>
          <w:szCs w:val="24"/>
        </w:rPr>
        <w:t xml:space="preserve"> и</w:t>
      </w:r>
      <w:r w:rsidRPr="00B128A8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хозяйственную самостоятельность.</w:t>
      </w:r>
    </w:p>
    <w:p w:rsidR="00B128A8" w:rsidRPr="00B128A8" w:rsidRDefault="00C865D6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8A8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B128A8" w:rsidRPr="00B128A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B128A8">
        <w:rPr>
          <w:rFonts w:ascii="Times New Roman" w:eastAsia="Times New Roman" w:hAnsi="Times New Roman" w:cs="Times New Roman"/>
          <w:sz w:val="24"/>
          <w:szCs w:val="24"/>
        </w:rPr>
        <w:t>имеют равные права и обязанности.</w:t>
      </w:r>
    </w:p>
    <w:p w:rsidR="00C865D6" w:rsidRPr="00B128A8" w:rsidRDefault="00C865D6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8A8">
        <w:rPr>
          <w:rFonts w:ascii="Times New Roman" w:eastAsia="Times New Roman" w:hAnsi="Times New Roman" w:cs="Times New Roman"/>
          <w:sz w:val="24"/>
          <w:szCs w:val="24"/>
        </w:rPr>
        <w:t xml:space="preserve">Право членства в </w:t>
      </w:r>
      <w:r w:rsidR="00B128A8" w:rsidRPr="00B128A8">
        <w:rPr>
          <w:rFonts w:ascii="Times New Roman" w:hAnsi="Times New Roman" w:cs="Times New Roman"/>
          <w:sz w:val="24"/>
          <w:szCs w:val="24"/>
        </w:rPr>
        <w:t xml:space="preserve">Партнерстве </w:t>
      </w:r>
      <w:r w:rsidRPr="00B128A8">
        <w:rPr>
          <w:rFonts w:ascii="Times New Roman" w:eastAsia="Times New Roman" w:hAnsi="Times New Roman" w:cs="Times New Roman"/>
          <w:sz w:val="24"/>
          <w:szCs w:val="24"/>
        </w:rPr>
        <w:t>не может быть передано третьим лицам, за исключением правопреемственности в установленном</w:t>
      </w:r>
      <w:r w:rsidR="00B128A8" w:rsidRPr="00B128A8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B128A8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1F3694" w:rsidRDefault="001F3694" w:rsidP="00704655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F3694" w:rsidRDefault="001F3694" w:rsidP="00704655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F3694" w:rsidRDefault="001F3694" w:rsidP="00704655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65D6" w:rsidRDefault="00C865D6" w:rsidP="00704655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ПОРЯДОК ПРИЕМА В ЧЛЕНЫ ПАРТНЕРСТВА</w:t>
      </w:r>
    </w:p>
    <w:p w:rsidR="00C865D6" w:rsidRDefault="00C865D6" w:rsidP="00704655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0C43" w:rsidRDefault="00B00C43" w:rsidP="00704655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353CC2">
        <w:rPr>
          <w:color w:val="auto"/>
        </w:rPr>
        <w:t>Партнерство открыто для вступления новых членов, при условии соблюдения установленных для этого требований законодательства Российской Федерации, а также внутренних документов Партнерства.</w:t>
      </w:r>
    </w:p>
    <w:p w:rsidR="000A37E8" w:rsidRPr="000A37E8" w:rsidRDefault="00980317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Претенденты на получение статуса Корпоративного или Ассоциативного члена Партнерства представляют в Партнерство следующие документы:</w:t>
      </w:r>
    </w:p>
    <w:p w:rsidR="00353CC2" w:rsidRPr="000A37E8" w:rsidRDefault="00353CC2" w:rsidP="00704655">
      <w:pPr>
        <w:pStyle w:val="ConsPlusNonformat"/>
        <w:numPr>
          <w:ilvl w:val="0"/>
          <w:numId w:val="34"/>
        </w:numPr>
        <w:spacing w:line="276" w:lineRule="auto"/>
        <w:ind w:left="1134" w:hanging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заявление о вступлении в члены Партнерства;</w:t>
      </w:r>
    </w:p>
    <w:p w:rsidR="00C621B1" w:rsidRPr="000A37E8" w:rsidRDefault="00C621B1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лица;</w:t>
      </w:r>
    </w:p>
    <w:p w:rsidR="00C621B1" w:rsidRPr="00C621B1" w:rsidRDefault="00C621B1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941B52" w:rsidRPr="000A37E8">
        <w:rPr>
          <w:rFonts w:ascii="Times New Roman" w:hAnsi="Times New Roman" w:cs="Times New Roman"/>
          <w:sz w:val="24"/>
          <w:szCs w:val="24"/>
        </w:rPr>
        <w:t>Е</w:t>
      </w:r>
      <w:r w:rsidRPr="000A37E8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юридических лиц </w:t>
      </w:r>
      <w:r w:rsidRPr="000A37E8">
        <w:rPr>
          <w:rFonts w:ascii="Times New Roman" w:hAnsi="Times New Roman" w:cs="Times New Roman"/>
          <w:sz w:val="24"/>
          <w:szCs w:val="24"/>
          <w:shd w:val="clear" w:color="auto" w:fill="FFFFFF"/>
        </w:rPr>
        <w:t>с датой выдачи</w:t>
      </w:r>
      <w:r w:rsidRPr="000A37E8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не позднее</w:t>
      </w:r>
      <w:r w:rsidRPr="000A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(тридцати)</w:t>
      </w:r>
      <w:r w:rsidRPr="00C62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</w:t>
      </w:r>
      <w:r w:rsidRPr="00C621B1">
        <w:rPr>
          <w:rFonts w:ascii="Times New Roman" w:hAnsi="Times New Roman" w:cs="Times New Roman"/>
          <w:sz w:val="24"/>
          <w:szCs w:val="24"/>
        </w:rPr>
        <w:t>;</w:t>
      </w:r>
    </w:p>
    <w:p w:rsidR="00C621B1" w:rsidRDefault="00C865D6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B1">
        <w:rPr>
          <w:rFonts w:ascii="Times New Roman" w:hAnsi="Times New Roman" w:cs="Times New Roman"/>
          <w:sz w:val="24"/>
          <w:szCs w:val="24"/>
        </w:rPr>
        <w:t>копия учредительных документов</w:t>
      </w:r>
      <w:r w:rsidR="00C621B1">
        <w:rPr>
          <w:rFonts w:ascii="Times New Roman" w:hAnsi="Times New Roman" w:cs="Times New Roman"/>
          <w:sz w:val="24"/>
          <w:szCs w:val="24"/>
        </w:rPr>
        <w:t>;</w:t>
      </w:r>
    </w:p>
    <w:p w:rsidR="002E3C3F" w:rsidRDefault="002E3C3F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865D6" w:rsidRPr="00C621B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865D6" w:rsidRPr="00C621B1">
        <w:rPr>
          <w:rFonts w:ascii="Times New Roman" w:hAnsi="Times New Roman" w:cs="Times New Roman"/>
          <w:sz w:val="24"/>
          <w:szCs w:val="24"/>
        </w:rPr>
        <w:t xml:space="preserve"> руководящего органа юридического л</w:t>
      </w:r>
      <w:r w:rsidR="005A5CD9" w:rsidRPr="00C621B1">
        <w:rPr>
          <w:rFonts w:ascii="Times New Roman" w:hAnsi="Times New Roman" w:cs="Times New Roman"/>
          <w:sz w:val="24"/>
          <w:szCs w:val="24"/>
        </w:rPr>
        <w:t xml:space="preserve">ица о вступлении в </w:t>
      </w:r>
      <w:r w:rsidR="000534A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A5CD9" w:rsidRPr="00C621B1">
        <w:rPr>
          <w:rFonts w:ascii="Times New Roman" w:hAnsi="Times New Roman" w:cs="Times New Roman"/>
          <w:sz w:val="24"/>
          <w:szCs w:val="24"/>
        </w:rPr>
        <w:t>Партнерств</w:t>
      </w:r>
      <w:r w:rsidR="000534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5D6" w:rsidRPr="002E3C3F" w:rsidRDefault="002E3C3F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2E3C3F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3C3F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E3C3F">
        <w:rPr>
          <w:rFonts w:ascii="Times New Roman" w:hAnsi="Times New Roman" w:cs="Times New Roman"/>
          <w:sz w:val="24"/>
          <w:szCs w:val="24"/>
        </w:rPr>
        <w:t xml:space="preserve"> полномочия лица, подписывающего заявление (приказ, протокол, доверенност</w:t>
      </w:r>
      <w:r>
        <w:rPr>
          <w:rFonts w:ascii="Times New Roman" w:hAnsi="Times New Roman" w:cs="Times New Roman"/>
          <w:sz w:val="24"/>
          <w:szCs w:val="24"/>
        </w:rPr>
        <w:t>ь, иное</w:t>
      </w:r>
      <w:r w:rsidRPr="002E3C3F">
        <w:rPr>
          <w:rFonts w:ascii="Times New Roman" w:hAnsi="Times New Roman" w:cs="Times New Roman"/>
          <w:sz w:val="24"/>
          <w:szCs w:val="24"/>
        </w:rPr>
        <w:t>)</w:t>
      </w:r>
      <w:r w:rsidR="002260F9" w:rsidRPr="002260F9">
        <w:rPr>
          <w:rFonts w:ascii="Times New Roman" w:hAnsi="Times New Roman" w:cs="Times New Roman"/>
          <w:sz w:val="24"/>
          <w:szCs w:val="24"/>
        </w:rPr>
        <w:t>;</w:t>
      </w:r>
    </w:p>
    <w:p w:rsidR="002260F9" w:rsidRPr="0021457C" w:rsidRDefault="002B6F7B" w:rsidP="00704655">
      <w:pPr>
        <w:pStyle w:val="ConsPlusNonformat"/>
        <w:numPr>
          <w:ilvl w:val="0"/>
          <w:numId w:val="2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сведения о юридическом лице</w:t>
      </w:r>
      <w:r w:rsidR="002260F9" w:rsidRPr="0021457C">
        <w:rPr>
          <w:rFonts w:ascii="Times New Roman" w:hAnsi="Times New Roman" w:cs="Times New Roman"/>
          <w:sz w:val="24"/>
          <w:szCs w:val="24"/>
        </w:rPr>
        <w:t>.</w:t>
      </w:r>
    </w:p>
    <w:p w:rsidR="002260F9" w:rsidRDefault="002260F9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4C">
        <w:rPr>
          <w:rFonts w:ascii="Times New Roman" w:hAnsi="Times New Roman" w:cs="Times New Roman"/>
          <w:sz w:val="24"/>
          <w:szCs w:val="24"/>
        </w:rPr>
        <w:t>Решение о приеме в члены Партнерства выносится Правлением Партнерства на основании необходимых документов, поданных юридическими лицами, вступающими в члены Партнерства.</w:t>
      </w:r>
    </w:p>
    <w:p w:rsidR="00B00C43" w:rsidRDefault="00B00C4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44C">
        <w:rPr>
          <w:rFonts w:ascii="Times New Roman" w:hAnsi="Times New Roman" w:cs="Times New Roman"/>
          <w:sz w:val="24"/>
          <w:szCs w:val="24"/>
        </w:rPr>
        <w:t>Решение Правления Партнерства о приеме в члены Партнерства или отказа в приеме принимается в 30-дневный срок со дня поступления документов. В случае, если будет принято решение об отказе в приеме, Правление Партнерства не обязано сообщать заявителю, подавшему заявление, мотивы отказа.</w:t>
      </w:r>
    </w:p>
    <w:p w:rsidR="00B00C43" w:rsidRPr="00B00C43" w:rsidRDefault="00B00C4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0C43">
        <w:rPr>
          <w:rFonts w:ascii="Times New Roman" w:hAnsi="Times New Roman" w:cs="Times New Roman"/>
          <w:sz w:val="24"/>
          <w:szCs w:val="24"/>
        </w:rPr>
        <w:t>Решение о приеме в члены Партнерства считается принятым, если за него проголосовали 2/3 членов Правления Партнерства</w:t>
      </w:r>
    </w:p>
    <w:p w:rsidR="00B00C43" w:rsidRDefault="00B00C43" w:rsidP="00704655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Заявитель обязан внести вступительный и ежегодный членские взносы в течение 10 (десяти) календарных дней со дня решения Правления Партнерства о его приеме в члены Партнерства..</w:t>
      </w:r>
    </w:p>
    <w:p w:rsidR="000A37E8" w:rsidRPr="000A37E8" w:rsidRDefault="000A37E8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E8">
        <w:rPr>
          <w:rFonts w:ascii="Times New Roman" w:hAnsi="Times New Roman" w:cs="Times New Roman"/>
          <w:sz w:val="24"/>
          <w:szCs w:val="24"/>
        </w:rPr>
        <w:t>Сведения о приеме в члены Партнерства вносятся в реестр членов Партнерства.</w:t>
      </w:r>
    </w:p>
    <w:p w:rsidR="00353CC2" w:rsidRDefault="00353CC2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Учредители Партнерства считаются принятыми в члены Партнерства с момента его государственной регистрации. Другие вступающие в Партнерство лица принимаются в его члены по решению Правления Партнерства.</w:t>
      </w:r>
    </w:p>
    <w:p w:rsidR="001F3694" w:rsidRPr="006A2815" w:rsidRDefault="001F3694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Партнерство</w:t>
      </w:r>
      <w:r w:rsidRPr="006A2815">
        <w:rPr>
          <w:rFonts w:ascii="Times New Roman" w:hAnsi="Times New Roman" w:cs="Times New Roman"/>
          <w:sz w:val="24"/>
          <w:szCs w:val="24"/>
        </w:rPr>
        <w:t xml:space="preserve"> осуществляет ведение реестра в отношении своих членов.</w:t>
      </w:r>
    </w:p>
    <w:p w:rsidR="001F3694" w:rsidRPr="001F3694" w:rsidRDefault="001F3694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3694">
        <w:rPr>
          <w:rFonts w:ascii="Times New Roman" w:hAnsi="Times New Roman" w:cs="Times New Roman"/>
          <w:sz w:val="24"/>
          <w:szCs w:val="24"/>
        </w:rPr>
        <w:t>Всем членам Партнерства для подтверждения членства выдаются свидетельства о членстве.</w:t>
      </w:r>
    </w:p>
    <w:p w:rsidR="00353CC2" w:rsidRPr="00353CC2" w:rsidRDefault="00353CC2" w:rsidP="00704655">
      <w:pPr>
        <w:pStyle w:val="Default"/>
        <w:spacing w:line="276" w:lineRule="auto"/>
        <w:ind w:left="540"/>
        <w:jc w:val="both"/>
        <w:rPr>
          <w:color w:val="auto"/>
        </w:rPr>
      </w:pPr>
    </w:p>
    <w:p w:rsidR="00C03BA3" w:rsidRPr="0021457C" w:rsidRDefault="00C03BA3" w:rsidP="007046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  <w:caps/>
        </w:rPr>
      </w:pPr>
      <w:r w:rsidRPr="0021457C">
        <w:rPr>
          <w:b/>
          <w:caps/>
        </w:rPr>
        <w:t>Порядок выдачи члену Партнерства дубликата свидетельства о членстве, нового свидетельства о членстве при изменении наименования</w:t>
      </w:r>
    </w:p>
    <w:p w:rsidR="00C03BA3" w:rsidRPr="0021457C" w:rsidRDefault="00C03BA3" w:rsidP="00704655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rPr>
          <w:b/>
          <w:caps/>
        </w:rPr>
      </w:pPr>
    </w:p>
    <w:p w:rsidR="00C03BA3" w:rsidRPr="0021457C" w:rsidRDefault="00C03BA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Взамен утраченного свидетельства о членстве по заявлению члена Партнерства может быть выдан дубликат. За выдачу дубликата свидетельства о членстве взимается сбор, равный 5 000 (пяти тысячам) рублей.</w:t>
      </w:r>
    </w:p>
    <w:p w:rsidR="00C03BA3" w:rsidRPr="0021457C" w:rsidRDefault="00C03BA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 xml:space="preserve">Для получения дубликата свидетельства о членстве в связи с его утратой, член </w:t>
      </w:r>
      <w:r w:rsidRPr="0021457C">
        <w:rPr>
          <w:rFonts w:ascii="Times New Roman" w:hAnsi="Times New Roman" w:cs="Times New Roman"/>
          <w:sz w:val="24"/>
          <w:szCs w:val="24"/>
        </w:rPr>
        <w:lastRenderedPageBreak/>
        <w:t>Партнерства должен предоставить в Партнерство следующие документы: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</w:pPr>
      <w:r w:rsidRPr="0021457C">
        <w:t>заявление на имя директора Партнерства с указанием причины выдачи дубликата свидетельства о членстве;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</w:pPr>
      <w:r w:rsidRPr="0021457C">
        <w:t>копию платежного документа, подтверждающего оплату сбора за оформление нового свидетельства о членстве.</w:t>
      </w:r>
    </w:p>
    <w:p w:rsidR="00C03BA3" w:rsidRPr="0021457C" w:rsidRDefault="00C03BA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При изменении наименования члена Партнерства - юридического лица, ему может быть выдано новое свидетельства о членстве. За оформление нового свидетельства о членстве в связи с изменением наименования члена Партнерства - юридического лица взимается сбор в размере 3 000 (трех тысяч) рублей.</w:t>
      </w:r>
    </w:p>
    <w:p w:rsidR="00C03BA3" w:rsidRPr="0021457C" w:rsidRDefault="00C03BA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Для получения нового сертификата член Партнерства должен предоставить в Партнерство следующие документы: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outlineLvl w:val="2"/>
      </w:pPr>
      <w:r w:rsidRPr="0021457C">
        <w:t>заявление на имя директора Партнерства с указанием причины выдачи нового сертификата;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outlineLvl w:val="2"/>
      </w:pPr>
      <w:r w:rsidRPr="0021457C">
        <w:t>заявление о внесении изменений в реестр членов Партнерства;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outlineLvl w:val="2"/>
      </w:pPr>
      <w:r w:rsidRPr="0021457C">
        <w:t>оригинал сертификата о членстве;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outlineLvl w:val="2"/>
      </w:pPr>
      <w:r w:rsidRPr="0021457C">
        <w:t>документы, предусмотренные п. 3.1 настоящего Положения.;</w:t>
      </w:r>
    </w:p>
    <w:p w:rsidR="00C03BA3" w:rsidRPr="0021457C" w:rsidRDefault="00C03BA3" w:rsidP="0070465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outlineLvl w:val="2"/>
      </w:pPr>
      <w:r w:rsidRPr="0021457C">
        <w:t>копию платежного документа, подтверждающего оплату сбора за оформление нового сертификата о членстве.</w:t>
      </w:r>
    </w:p>
    <w:p w:rsidR="00C03BA3" w:rsidRPr="0021457C" w:rsidRDefault="00C03BA3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Партнерство рассматривает представленные документы, вносит изменения в реестр членов Партнерства и передает новое свидетельство о членстве или дубликат свидетельства о членстве руководителю члена Партнерства в порядке и сроки, установленные Партнерством.</w:t>
      </w:r>
    </w:p>
    <w:p w:rsidR="00AF223F" w:rsidRPr="0076789C" w:rsidRDefault="00AF223F" w:rsidP="00704655">
      <w:pPr>
        <w:autoSpaceDE w:val="0"/>
        <w:autoSpaceDN w:val="0"/>
        <w:adjustRightInd w:val="0"/>
        <w:spacing w:after="0"/>
        <w:jc w:val="both"/>
        <w:outlineLvl w:val="2"/>
      </w:pPr>
    </w:p>
    <w:p w:rsidR="005A7E53" w:rsidRPr="009E0028" w:rsidRDefault="005A7E53" w:rsidP="0070465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ПРАВА И ОБЯЗАННОСТИ ЧЛЕНОВ ПАРТНЕРСТВА</w:t>
      </w:r>
    </w:p>
    <w:p w:rsidR="005A7E53" w:rsidRPr="009E0028" w:rsidRDefault="005A7E53" w:rsidP="007046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5A7E53" w:rsidRPr="006F22CB" w:rsidRDefault="005A7E53" w:rsidP="0070465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6F22CB">
        <w:rPr>
          <w:b/>
        </w:rPr>
        <w:t>Члены Партнерства вправе:</w:t>
      </w:r>
    </w:p>
    <w:p w:rsidR="005A7E53" w:rsidRPr="009E0028" w:rsidRDefault="005A7E5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участвовать в управлении делами Партнерства;</w:t>
      </w:r>
    </w:p>
    <w:p w:rsidR="005A7E53" w:rsidRPr="009E0028" w:rsidRDefault="005A7E5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получать информацию о деятельности Партнерства;</w:t>
      </w:r>
    </w:p>
    <w:p w:rsidR="00E342A0" w:rsidRPr="0076789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в</w:t>
      </w:r>
      <w:r w:rsidRPr="0076789C">
        <w:t>носить предложения по совершенствованию законодательства</w:t>
      </w:r>
      <w:r>
        <w:t xml:space="preserve"> в сфере государственно-общественного управления </w:t>
      </w:r>
      <w:r w:rsidRPr="0076789C">
        <w:t xml:space="preserve">и нормативной базы в области </w:t>
      </w:r>
      <w:r>
        <w:t xml:space="preserve">образования </w:t>
      </w:r>
      <w:r w:rsidRPr="0076789C">
        <w:t xml:space="preserve">и других вопросов, связанных с профессиональной деятельностью членов </w:t>
      </w:r>
      <w:r>
        <w:t>Партнерства</w:t>
      </w:r>
      <w:r w:rsidR="00692668" w:rsidRPr="00692668">
        <w:t>;</w:t>
      </w:r>
    </w:p>
    <w:p w:rsidR="00E342A0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у</w:t>
      </w:r>
      <w:r w:rsidRPr="0076789C">
        <w:t xml:space="preserve">частвовать в разработке документов, определяющих основные направления деятельности </w:t>
      </w:r>
      <w:r>
        <w:t>Партнерства</w:t>
      </w:r>
      <w:r w:rsidR="00692668" w:rsidRPr="00692668">
        <w:t>;</w:t>
      </w:r>
    </w:p>
    <w:p w:rsidR="00E342A0" w:rsidRPr="0076789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у</w:t>
      </w:r>
      <w:r w:rsidRPr="0076789C">
        <w:t xml:space="preserve">частвовать в мероприятиях, проводимых </w:t>
      </w:r>
      <w:r>
        <w:t>Партнерством</w:t>
      </w:r>
      <w:r w:rsidRPr="0076789C">
        <w:t>, в частности, в конкурсах, семинарах, конференциях, форумах, симпозиумах</w:t>
      </w:r>
      <w:r w:rsidR="00692668" w:rsidRPr="00692668">
        <w:t>;</w:t>
      </w:r>
    </w:p>
    <w:p w:rsidR="00E342A0" w:rsidRPr="0076789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и</w:t>
      </w:r>
      <w:r w:rsidRPr="0076789C">
        <w:t xml:space="preserve">збирать и быть избранным в </w:t>
      </w:r>
      <w:r>
        <w:t>члены Правления</w:t>
      </w:r>
      <w:r w:rsidRPr="0076789C">
        <w:t xml:space="preserve"> </w:t>
      </w:r>
      <w:r>
        <w:t>Партнерства</w:t>
      </w:r>
      <w:r w:rsidR="00692668" w:rsidRPr="00692668">
        <w:t>;</w:t>
      </w:r>
    </w:p>
    <w:p w:rsidR="00E342A0" w:rsidRPr="0076789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н</w:t>
      </w:r>
      <w:r w:rsidRPr="0076789C">
        <w:t xml:space="preserve">епосредственно обращаться в </w:t>
      </w:r>
      <w:r>
        <w:t>Партнерство</w:t>
      </w:r>
      <w:r w:rsidRPr="0076789C">
        <w:t xml:space="preserve"> за содействием и помощью в целях защиты профессиональных интересов в рамках уставной деятельности </w:t>
      </w:r>
      <w:r>
        <w:t>Партнерства</w:t>
      </w:r>
      <w:r w:rsidR="00692668" w:rsidRPr="00692668">
        <w:t>;</w:t>
      </w:r>
    </w:p>
    <w:p w:rsidR="00E342A0" w:rsidRPr="0021457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21457C">
        <w:t xml:space="preserve">вносить замечания и предложения по улучшению работы Партнерства и </w:t>
      </w:r>
      <w:r w:rsidR="00F32472" w:rsidRPr="0021457C">
        <w:t>его</w:t>
      </w:r>
      <w:r w:rsidRPr="0021457C">
        <w:t xml:space="preserve"> органов</w:t>
      </w:r>
      <w:r w:rsidR="00692668" w:rsidRPr="0021457C">
        <w:t>;</w:t>
      </w:r>
    </w:p>
    <w:p w:rsidR="00E342A0" w:rsidRPr="0021457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21457C">
        <w:t>пользоваться всесторонней поддержкой Партнерства при рассмотрении вопросов, затрагивающих их интересы в органах государственной власти и управления</w:t>
      </w:r>
      <w:r w:rsidR="00692668" w:rsidRPr="0021457C">
        <w:t>;</w:t>
      </w:r>
    </w:p>
    <w:p w:rsidR="00E342A0" w:rsidRPr="0021457C" w:rsidRDefault="00E342A0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21457C">
        <w:lastRenderedPageBreak/>
        <w:t xml:space="preserve">использовать символику Партнерства на условиях и в порядке, определяемом внутренними документами </w:t>
      </w:r>
      <w:r w:rsidR="005F4103" w:rsidRPr="0021457C">
        <w:t>Партнерства</w:t>
      </w:r>
      <w:r w:rsidRPr="0021457C">
        <w:t xml:space="preserve"> в соответствии с действующим законодательством</w:t>
      </w:r>
      <w:r w:rsidR="00692668" w:rsidRPr="0021457C">
        <w:t>;</w:t>
      </w:r>
    </w:p>
    <w:p w:rsidR="009B4704" w:rsidRPr="0021457C" w:rsidRDefault="009B4704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21457C">
        <w:t>размещать</w:t>
      </w:r>
      <w:r w:rsidR="00F32472" w:rsidRPr="0021457C">
        <w:t xml:space="preserve"> свой</w:t>
      </w:r>
      <w:r w:rsidRPr="0021457C">
        <w:t xml:space="preserve"> логотип </w:t>
      </w:r>
      <w:r w:rsidR="00F32472" w:rsidRPr="0021457C">
        <w:t xml:space="preserve">на </w:t>
      </w:r>
      <w:r w:rsidRPr="0021457C">
        <w:t>сайте Партнерства в</w:t>
      </w:r>
      <w:r w:rsidR="00F32472" w:rsidRPr="0021457C">
        <w:t xml:space="preserve"> </w:t>
      </w:r>
      <w:r w:rsidRPr="0021457C">
        <w:t>разделе «</w:t>
      </w:r>
      <w:r w:rsidR="00F32472" w:rsidRPr="0021457C">
        <w:t>Ч</w:t>
      </w:r>
      <w:r w:rsidRPr="0021457C">
        <w:t>лены</w:t>
      </w:r>
      <w:r w:rsidR="00F32472" w:rsidRPr="0021457C">
        <w:t xml:space="preserve"> Партнерства</w:t>
      </w:r>
      <w:r w:rsidRPr="0021457C">
        <w:t>»</w:t>
      </w:r>
      <w:r w:rsidR="00692668" w:rsidRPr="0021457C">
        <w:t>;</w:t>
      </w:r>
    </w:p>
    <w:p w:rsidR="00E342A0" w:rsidRPr="0021457C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21457C">
        <w:t>п</w:t>
      </w:r>
      <w:r w:rsidR="00E342A0" w:rsidRPr="0021457C">
        <w:t>ользоваться в первоочередном порядке организационно-методической помощью в подготовке и переподготовке</w:t>
      </w:r>
      <w:r w:rsidR="00692668" w:rsidRPr="0021457C">
        <w:t xml:space="preserve"> (обучение)</w:t>
      </w:r>
      <w:r w:rsidR="00E342A0" w:rsidRPr="0021457C">
        <w:t xml:space="preserve"> </w:t>
      </w:r>
      <w:r w:rsidRPr="0021457C">
        <w:t>членов Управляющих советов, а также педагогического коллектива</w:t>
      </w:r>
      <w:r w:rsidR="00692668" w:rsidRPr="0021457C">
        <w:t>;</w:t>
      </w:r>
    </w:p>
    <w:p w:rsidR="005F4103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получать консультации и разъяснений с помощью электронной почты</w:t>
      </w:r>
      <w:r w:rsidRPr="0031363C">
        <w:t xml:space="preserve"> </w:t>
      </w:r>
      <w:r>
        <w:t>по вопросам, входящим в предмет деятельности Партнерства;</w:t>
      </w:r>
    </w:p>
    <w:p w:rsidR="005F4103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получать ежемесячную электронную рассылку</w:t>
      </w:r>
      <w:r w:rsidRPr="0031363C">
        <w:t xml:space="preserve"> </w:t>
      </w:r>
      <w:r>
        <w:t>о деятельности Партнерства;</w:t>
      </w:r>
    </w:p>
    <w:p w:rsidR="005F4103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получать ежемесячную электронную рассылку</w:t>
      </w:r>
      <w:r w:rsidRPr="0031363C">
        <w:t xml:space="preserve"> </w:t>
      </w:r>
      <w:r>
        <w:t>об изменениях законодательства в сфере образования;</w:t>
      </w:r>
    </w:p>
    <w:p w:rsidR="005F4103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участвовать в лице одного представителя в мероприятиях, организованных Партнерством;</w:t>
      </w:r>
    </w:p>
    <w:p w:rsidR="009B4704" w:rsidRDefault="009B4704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6D76D6">
        <w:t>посещать семинары, конференции, «круглы</w:t>
      </w:r>
      <w:r w:rsidR="00F32472">
        <w:t xml:space="preserve">е столы», дискуссионные клубы и </w:t>
      </w:r>
      <w:r w:rsidRPr="006D76D6">
        <w:t>другие регулярные мероприятия, проводимые Партнерством (всего не</w:t>
      </w:r>
      <w:r w:rsidR="00F32472">
        <w:t xml:space="preserve"> </w:t>
      </w:r>
      <w:r w:rsidRPr="006D76D6">
        <w:t>менее 8</w:t>
      </w:r>
      <w:r w:rsidR="00F32472">
        <w:t xml:space="preserve"> </w:t>
      </w:r>
      <w:r w:rsidRPr="006D76D6">
        <w:t>мероприятий в</w:t>
      </w:r>
      <w:r w:rsidR="00F32472">
        <w:t xml:space="preserve"> год, из </w:t>
      </w:r>
      <w:r w:rsidRPr="006D76D6">
        <w:t>них 5</w:t>
      </w:r>
      <w:r w:rsidR="00F32472">
        <w:t xml:space="preserve"> </w:t>
      </w:r>
      <w:r w:rsidRPr="006D76D6">
        <w:t>мероприятий на</w:t>
      </w:r>
      <w:r w:rsidR="00F32472">
        <w:t xml:space="preserve"> условиях бесплатного участия и </w:t>
      </w:r>
      <w:r w:rsidRPr="006D76D6">
        <w:t>3</w:t>
      </w:r>
      <w:r w:rsidR="00F32472">
        <w:t xml:space="preserve"> </w:t>
      </w:r>
      <w:r w:rsidRPr="006D76D6">
        <w:t>мероприятия на</w:t>
      </w:r>
      <w:r w:rsidR="00F32472">
        <w:t xml:space="preserve"> условиях участия со </w:t>
      </w:r>
      <w:r w:rsidRPr="006D76D6">
        <w:t>скидкой);</w:t>
      </w:r>
    </w:p>
    <w:p w:rsidR="006D76D6" w:rsidRPr="006D76D6" w:rsidRDefault="006D76D6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6D76D6">
        <w:t>пользоваться скидкой при посещении платных конференций, проводимых при поддержке Партнерства;</w:t>
      </w:r>
    </w:p>
    <w:p w:rsidR="006D76D6" w:rsidRDefault="00F32472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 xml:space="preserve">участвовать в </w:t>
      </w:r>
      <w:r w:rsidR="006D76D6" w:rsidRPr="006D76D6">
        <w:t xml:space="preserve">работе </w:t>
      </w:r>
      <w:r w:rsidR="006F22CB">
        <w:t>к</w:t>
      </w:r>
      <w:r w:rsidR="006D76D6" w:rsidRPr="006D76D6">
        <w:t>омитетов и</w:t>
      </w:r>
      <w:r>
        <w:t xml:space="preserve"> </w:t>
      </w:r>
      <w:r w:rsidR="006D76D6" w:rsidRPr="006D76D6">
        <w:t>рабочих групп Партнерства;</w:t>
      </w:r>
    </w:p>
    <w:p w:rsidR="00692668" w:rsidRPr="00F32472" w:rsidRDefault="00692668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F32472">
        <w:t>размещать информацию о</w:t>
      </w:r>
      <w:r w:rsidR="00F32472" w:rsidRPr="00F32472">
        <w:t xml:space="preserve"> своей деятельности на с</w:t>
      </w:r>
      <w:r w:rsidRPr="00F32472">
        <w:t>айте Партнерства (не</w:t>
      </w:r>
      <w:r w:rsidR="00F32472" w:rsidRPr="00F32472">
        <w:t xml:space="preserve"> </w:t>
      </w:r>
      <w:r w:rsidRPr="00F32472">
        <w:t>более одной страницы);</w:t>
      </w:r>
    </w:p>
    <w:p w:rsidR="005F4103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5F4103">
        <w:t>получать от Партнерства помощь в осуществлении</w:t>
      </w:r>
      <w:r>
        <w:t xml:space="preserve"> общественной аккредитации и </w:t>
      </w:r>
      <w:r w:rsidRPr="005F4103">
        <w:t xml:space="preserve">мониторинга деятельности </w:t>
      </w:r>
      <w:r>
        <w:t>У</w:t>
      </w:r>
      <w:r w:rsidRPr="009E0028">
        <w:t>правляющ</w:t>
      </w:r>
      <w:r>
        <w:t>его</w:t>
      </w:r>
      <w:r w:rsidRPr="009E0028">
        <w:t xml:space="preserve"> совет</w:t>
      </w:r>
      <w:r>
        <w:t>а</w:t>
      </w:r>
      <w:r w:rsidRPr="009E0028">
        <w:t xml:space="preserve"> и</w:t>
      </w:r>
      <w:r>
        <w:t>ли</w:t>
      </w:r>
      <w:r w:rsidRPr="009E0028">
        <w:t xml:space="preserve"> ин</w:t>
      </w:r>
      <w:r>
        <w:t>ого</w:t>
      </w:r>
      <w:r w:rsidRPr="009E0028">
        <w:t xml:space="preserve"> орган</w:t>
      </w:r>
      <w:r>
        <w:t>а</w:t>
      </w:r>
      <w:r w:rsidRPr="009E0028">
        <w:t xml:space="preserve"> управления образовательн</w:t>
      </w:r>
      <w:r>
        <w:t>ой</w:t>
      </w:r>
      <w:r w:rsidRPr="009E0028">
        <w:t xml:space="preserve"> </w:t>
      </w:r>
      <w:r>
        <w:t>организации</w:t>
      </w:r>
      <w:r w:rsidR="00692668" w:rsidRPr="00692668">
        <w:t>;</w:t>
      </w:r>
    </w:p>
    <w:p w:rsidR="005F4103" w:rsidRDefault="00692668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п</w:t>
      </w:r>
      <w:r w:rsidR="005F4103">
        <w:t>олучать независимую (общественную) оценку в проведении внешнего педагогического аудита</w:t>
      </w:r>
      <w:r w:rsidR="005F4103" w:rsidRPr="005F4103">
        <w:t>;</w:t>
      </w:r>
    </w:p>
    <w:p w:rsidR="00E342A0" w:rsidRPr="0076789C" w:rsidRDefault="005F4103" w:rsidP="0070465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>
        <w:t>п</w:t>
      </w:r>
      <w:r w:rsidR="00E342A0" w:rsidRPr="0076789C">
        <w:t xml:space="preserve">о своему усмотрению выйти из состава членов </w:t>
      </w:r>
      <w:r>
        <w:t>Партнерства</w:t>
      </w:r>
      <w:r w:rsidR="00E342A0" w:rsidRPr="0076789C">
        <w:t xml:space="preserve"> в порядке и сроки, определяемом </w:t>
      </w:r>
      <w:r w:rsidR="00F32472">
        <w:t>у</w:t>
      </w:r>
      <w:r w:rsidR="00E342A0" w:rsidRPr="0076789C">
        <w:t xml:space="preserve">ставом </w:t>
      </w:r>
      <w:r w:rsidR="00F32472">
        <w:t xml:space="preserve">Партнерства </w:t>
      </w:r>
      <w:r w:rsidR="00E342A0" w:rsidRPr="0076789C">
        <w:t>и</w:t>
      </w:r>
      <w:r w:rsidR="00F32472">
        <w:t xml:space="preserve"> настоящим Положением.</w:t>
      </w:r>
    </w:p>
    <w:p w:rsidR="005A7E53" w:rsidRPr="00977902" w:rsidRDefault="005A7E53" w:rsidP="0070465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bookmarkStart w:id="0" w:name="Par110"/>
      <w:bookmarkEnd w:id="0"/>
      <w:r w:rsidRPr="00977902">
        <w:rPr>
          <w:b/>
        </w:rPr>
        <w:t>Члены Партнерства обязаны:</w:t>
      </w:r>
    </w:p>
    <w:p w:rsidR="00692668" w:rsidRPr="009E0028" w:rsidRDefault="00692668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соблюдать положения устава Партнерства, иных нормативных актов Партнерства, выполнять решения органов управления Партнерства;</w:t>
      </w:r>
    </w:p>
    <w:p w:rsidR="005F4103" w:rsidRDefault="009B4704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B4704">
        <w:t>участвовать в</w:t>
      </w:r>
      <w:r w:rsidR="00F32472">
        <w:t xml:space="preserve"> реализации проектов, программ и </w:t>
      </w:r>
      <w:r w:rsidRPr="009B4704">
        <w:t>других мероприятиях Партнерства</w:t>
      </w:r>
    </w:p>
    <w:p w:rsidR="00692668" w:rsidRPr="00F32472" w:rsidRDefault="00692668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F32472">
        <w:t>содействовать решению стоящих перед Партнерством задач своими ресурсами и способствовать распространению и реализации рекомендаций, разработанных Партнерством.</w:t>
      </w:r>
    </w:p>
    <w:p w:rsidR="005A7E53" w:rsidRPr="009E0028" w:rsidRDefault="005A7E53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принимать участие в деятельности Партнерства;</w:t>
      </w:r>
    </w:p>
    <w:p w:rsidR="009B4704" w:rsidRDefault="00F32472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>
        <w:t xml:space="preserve">поддерживать и </w:t>
      </w:r>
      <w:r w:rsidR="009B4704" w:rsidRPr="009B4704">
        <w:t>пропагандировать идеи Партнерства;</w:t>
      </w:r>
    </w:p>
    <w:p w:rsidR="005A7E53" w:rsidRPr="009E0028" w:rsidRDefault="005A7E53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своевременно и в полном объеме выполнять взятые на себя по отношению к Партнерству обязательства;</w:t>
      </w:r>
    </w:p>
    <w:p w:rsidR="009B4704" w:rsidRDefault="009B4704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B4704">
        <w:t>не</w:t>
      </w:r>
      <w:r w:rsidR="00F32472">
        <w:t xml:space="preserve"> </w:t>
      </w:r>
      <w:r w:rsidRPr="009B4704">
        <w:t>разглашать конфиденциальную информацию о</w:t>
      </w:r>
      <w:r w:rsidR="00F32472">
        <w:t xml:space="preserve"> </w:t>
      </w:r>
      <w:r w:rsidRPr="009B4704">
        <w:t>деятельности Партнерства;</w:t>
      </w:r>
    </w:p>
    <w:p w:rsidR="005A7E53" w:rsidRPr="009E0028" w:rsidRDefault="005A7E53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 xml:space="preserve">предоставлять информацию, необходимую для решения вопросов, связанных с </w:t>
      </w:r>
      <w:r w:rsidRPr="009E0028">
        <w:lastRenderedPageBreak/>
        <w:t>деятельностью Партнерства;</w:t>
      </w:r>
    </w:p>
    <w:p w:rsidR="005A7E53" w:rsidRPr="00591DBF" w:rsidRDefault="005A7E53" w:rsidP="00704655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color w:val="auto"/>
        </w:rPr>
      </w:pPr>
      <w:r w:rsidRPr="00591DBF">
        <w:rPr>
          <w:color w:val="auto"/>
        </w:rPr>
        <w:t>своевременно</w:t>
      </w:r>
      <w:r w:rsidR="005E379E" w:rsidRPr="00591DBF">
        <w:rPr>
          <w:color w:val="auto"/>
        </w:rPr>
        <w:t xml:space="preserve"> и в полном размере</w:t>
      </w:r>
      <w:r w:rsidRPr="00591DBF">
        <w:rPr>
          <w:color w:val="auto"/>
        </w:rPr>
        <w:t xml:space="preserve"> вносить вступительные, периодические (ежегодные) и целевые членские взносы, размер которых определяется решениями органов управления Партнерства, принятыми в соответствии с их компетенцией;</w:t>
      </w:r>
    </w:p>
    <w:p w:rsidR="006D76D6" w:rsidRPr="006D76D6" w:rsidRDefault="006D76D6" w:rsidP="00704655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color w:val="auto"/>
        </w:rPr>
      </w:pPr>
      <w:r w:rsidRPr="006D76D6">
        <w:rPr>
          <w:color w:val="auto"/>
        </w:rPr>
        <w:t>выдвигать своего представителя в</w:t>
      </w:r>
      <w:r w:rsidR="00F32472">
        <w:rPr>
          <w:color w:val="auto"/>
        </w:rPr>
        <w:t xml:space="preserve"> </w:t>
      </w:r>
      <w:r w:rsidRPr="006D76D6">
        <w:rPr>
          <w:color w:val="auto"/>
        </w:rPr>
        <w:t>качестве спикера на</w:t>
      </w:r>
      <w:r w:rsidR="00F32472">
        <w:rPr>
          <w:color w:val="auto"/>
        </w:rPr>
        <w:t xml:space="preserve"> </w:t>
      </w:r>
      <w:r w:rsidRPr="006D76D6">
        <w:rPr>
          <w:color w:val="auto"/>
        </w:rPr>
        <w:t>мероприятиях Партнерства</w:t>
      </w:r>
      <w:r w:rsidR="006F22CB" w:rsidRPr="006F22CB">
        <w:rPr>
          <w:color w:val="auto"/>
        </w:rPr>
        <w:t>;</w:t>
      </w:r>
    </w:p>
    <w:p w:rsidR="005A7E53" w:rsidRDefault="005A7E53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оказывать Партнерству содействие в его деятельности</w:t>
      </w:r>
      <w:r w:rsidR="006F22CB" w:rsidRPr="006F22CB">
        <w:t>;</w:t>
      </w:r>
    </w:p>
    <w:p w:rsidR="00692668" w:rsidRPr="009E0028" w:rsidRDefault="00692668" w:rsidP="0070465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692668">
        <w:t>не совершать действий, влекущих возникновение конфликта интересов Партнерства и интересов членов Партнерства или создающих угрозу возникновения такого конфликта</w:t>
      </w:r>
      <w:r w:rsidR="006F22CB">
        <w:t>.</w:t>
      </w:r>
    </w:p>
    <w:p w:rsidR="005A7E53" w:rsidRPr="009E0028" w:rsidRDefault="005A7E53" w:rsidP="0070465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Члены Партнерства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Партнерства, а также заключенными с Партнерством договорами.</w:t>
      </w:r>
    </w:p>
    <w:p w:rsidR="004A5CF7" w:rsidRDefault="004A5CF7" w:rsidP="00704655">
      <w:pPr>
        <w:spacing w:after="0"/>
        <w:jc w:val="center"/>
        <w:rPr>
          <w:rFonts w:eastAsia="Calibri"/>
          <w:b/>
        </w:rPr>
      </w:pPr>
    </w:p>
    <w:p w:rsidR="005A7E53" w:rsidRDefault="005A7E53" w:rsidP="00704655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ПОРЯДОК ВЫХОДА И ИСКЛЮЧЕНИЯ ИЗ ЧЛЕНОВ ПАРТНЕРСТВА</w:t>
      </w:r>
    </w:p>
    <w:p w:rsidR="005A7E53" w:rsidRDefault="005A7E53" w:rsidP="00704655">
      <w:pPr>
        <w:pStyle w:val="Default"/>
        <w:spacing w:line="276" w:lineRule="auto"/>
        <w:ind w:left="567"/>
        <w:jc w:val="both"/>
        <w:rPr>
          <w:color w:val="auto"/>
        </w:rPr>
      </w:pPr>
    </w:p>
    <w:p w:rsidR="00C865D6" w:rsidRPr="009E0028" w:rsidRDefault="00C865D6" w:rsidP="00704655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Член Партнерства вправе по своему усмотрению выйти из его состава. </w:t>
      </w:r>
    </w:p>
    <w:p w:rsidR="00C865D6" w:rsidRPr="009E0028" w:rsidRDefault="00C865D6" w:rsidP="00704655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rPr>
          <w:color w:val="auto"/>
        </w:rPr>
        <w:t>Член Партнерства, желающий выйти из него, должен подать соответствующее заявление в Правление Партнерства.</w:t>
      </w:r>
    </w:p>
    <w:p w:rsidR="00C865D6" w:rsidRPr="009E0028" w:rsidRDefault="00C865D6" w:rsidP="00704655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Вопрос об исключении обязательно рассматривается при совершении членом Партнерства следующих нарушений: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систематической неуплаты членских (два и более раза) и иных взносов; 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ведения деятельности, нарушающей действующее законодательство, или дискредитирующей Партнерство и его членов</w:t>
      </w:r>
      <w:r w:rsidR="00977902" w:rsidRPr="00977902">
        <w:rPr>
          <w:color w:val="auto"/>
        </w:rPr>
        <w:t>;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невыполнения решений Правления Партнерства и Общего собрания членов Партнерства;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нарушен</w:t>
      </w:r>
      <w:r w:rsidR="00F32472">
        <w:rPr>
          <w:color w:val="auto"/>
        </w:rPr>
        <w:t>ия положений устава Партнерства;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неисполнение или ненадлежащее исполнение членом </w:t>
      </w:r>
      <w:r w:rsidR="00F32472">
        <w:rPr>
          <w:color w:val="auto"/>
        </w:rPr>
        <w:t>Партнерства своих обязанностей;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противодействия деятельности Партнерства либо ее существенного затруднения своими действиями или бездейств</w:t>
      </w:r>
      <w:r w:rsidR="00F32472">
        <w:rPr>
          <w:color w:val="auto"/>
        </w:rPr>
        <w:t>ием;</w:t>
      </w:r>
    </w:p>
    <w:p w:rsidR="00C865D6" w:rsidRPr="009E0028" w:rsidRDefault="00C865D6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нанесение материального ущерба Партнерству</w:t>
      </w:r>
      <w:r w:rsidR="00977902">
        <w:rPr>
          <w:color w:val="auto"/>
          <w:lang w:val="en-US"/>
        </w:rPr>
        <w:t>;</w:t>
      </w:r>
    </w:p>
    <w:p w:rsidR="00977902" w:rsidRPr="00977902" w:rsidRDefault="00977902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>
        <w:rPr>
          <w:color w:val="auto"/>
        </w:rPr>
        <w:t>р</w:t>
      </w:r>
      <w:r w:rsidRPr="00977902">
        <w:rPr>
          <w:color w:val="auto"/>
        </w:rPr>
        <w:t xml:space="preserve">аспространение ложных сведений, порочащих деловую репутацию </w:t>
      </w:r>
      <w:r>
        <w:rPr>
          <w:color w:val="auto"/>
        </w:rPr>
        <w:t>Партнерства</w:t>
      </w:r>
      <w:r w:rsidRPr="00977902">
        <w:rPr>
          <w:color w:val="auto"/>
        </w:rPr>
        <w:t>;</w:t>
      </w:r>
    </w:p>
    <w:p w:rsidR="00977902" w:rsidRDefault="00977902" w:rsidP="007046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>
        <w:rPr>
          <w:color w:val="auto"/>
        </w:rPr>
        <w:t>н</w:t>
      </w:r>
      <w:r w:rsidRPr="00977902">
        <w:rPr>
          <w:color w:val="auto"/>
        </w:rPr>
        <w:t xml:space="preserve">арушение обязанностей, возложенных на члена </w:t>
      </w:r>
      <w:r>
        <w:rPr>
          <w:color w:val="auto"/>
        </w:rPr>
        <w:t>Партнерства</w:t>
      </w:r>
      <w:r w:rsidRPr="00977902">
        <w:rPr>
          <w:color w:val="auto"/>
        </w:rPr>
        <w:t xml:space="preserve"> учредительными и внутренними документами </w:t>
      </w:r>
      <w:r>
        <w:rPr>
          <w:color w:val="auto"/>
        </w:rPr>
        <w:t>Партнерства</w:t>
      </w:r>
      <w:r w:rsidRPr="00977902">
        <w:rPr>
          <w:color w:val="auto"/>
        </w:rPr>
        <w:t>;</w:t>
      </w:r>
    </w:p>
    <w:p w:rsidR="00F32472" w:rsidRPr="0021457C" w:rsidRDefault="00F32472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Член Партнерства исключается в случае ликвидации.</w:t>
      </w:r>
    </w:p>
    <w:p w:rsidR="00F32472" w:rsidRPr="0021457C" w:rsidRDefault="00F32472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57C">
        <w:rPr>
          <w:rFonts w:ascii="Times New Roman" w:hAnsi="Times New Roman" w:cs="Times New Roman"/>
          <w:sz w:val="24"/>
          <w:szCs w:val="24"/>
        </w:rPr>
        <w:t>Информация о выходе или об исключении члена из состава Партнерства размещается на сайте Партнерства</w:t>
      </w:r>
      <w:r w:rsidRPr="0021457C">
        <w:rPr>
          <w:rFonts w:ascii="Times New Roman" w:eastAsia="Arial Unicode MS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21457C">
        <w:rPr>
          <w:rFonts w:ascii="Times New Roman" w:hAnsi="Times New Roman" w:cs="Times New Roman"/>
          <w:sz w:val="24"/>
          <w:szCs w:val="24"/>
        </w:rPr>
        <w:t>.</w:t>
      </w:r>
    </w:p>
    <w:p w:rsidR="00C865D6" w:rsidRDefault="00C865D6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E0028">
        <w:rPr>
          <w:rFonts w:ascii="Times New Roman" w:hAnsi="Times New Roman" w:cs="Times New Roman"/>
          <w:sz w:val="24"/>
          <w:szCs w:val="24"/>
        </w:rPr>
        <w:t>Член Партнерства считается исключенным из него со дня, следующего за днем принятия Правлением Партнерства соответствующего решения.</w:t>
      </w:r>
    </w:p>
    <w:p w:rsidR="009D4075" w:rsidRDefault="009D4075" w:rsidP="00704655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DBF">
        <w:rPr>
          <w:rFonts w:ascii="Times New Roman" w:hAnsi="Times New Roman" w:cs="Times New Roman"/>
          <w:sz w:val="24"/>
          <w:szCs w:val="24"/>
        </w:rPr>
        <w:t>При</w:t>
      </w:r>
      <w:r w:rsidR="00894834" w:rsidRPr="00591DBF">
        <w:rPr>
          <w:rFonts w:ascii="Times New Roman" w:hAnsi="Times New Roman" w:cs="Times New Roman"/>
          <w:sz w:val="24"/>
          <w:szCs w:val="24"/>
        </w:rPr>
        <w:t xml:space="preserve"> исключении,</w:t>
      </w:r>
      <w:r w:rsidRPr="00591DBF">
        <w:rPr>
          <w:rFonts w:ascii="Times New Roman" w:hAnsi="Times New Roman" w:cs="Times New Roman"/>
          <w:sz w:val="24"/>
          <w:szCs w:val="24"/>
        </w:rPr>
        <w:t xml:space="preserve"> выходе</w:t>
      </w:r>
      <w:r w:rsidR="00894834" w:rsidRPr="00591DBF">
        <w:rPr>
          <w:rFonts w:ascii="Times New Roman" w:hAnsi="Times New Roman" w:cs="Times New Roman"/>
          <w:sz w:val="24"/>
          <w:szCs w:val="24"/>
        </w:rPr>
        <w:t xml:space="preserve"> </w:t>
      </w:r>
      <w:r w:rsidRPr="00591DBF">
        <w:rPr>
          <w:rFonts w:ascii="Times New Roman" w:hAnsi="Times New Roman" w:cs="Times New Roman"/>
          <w:sz w:val="24"/>
          <w:szCs w:val="24"/>
        </w:rPr>
        <w:t xml:space="preserve">из состава членов </w:t>
      </w:r>
      <w:r w:rsidR="00894834" w:rsidRPr="00591DBF">
        <w:rPr>
          <w:rFonts w:ascii="Times New Roman" w:hAnsi="Times New Roman" w:cs="Times New Roman"/>
          <w:sz w:val="24"/>
          <w:szCs w:val="24"/>
        </w:rPr>
        <w:t>П</w:t>
      </w:r>
      <w:r w:rsidRPr="00591DBF">
        <w:rPr>
          <w:rFonts w:ascii="Times New Roman" w:hAnsi="Times New Roman" w:cs="Times New Roman"/>
          <w:sz w:val="24"/>
          <w:szCs w:val="24"/>
        </w:rPr>
        <w:t>артнерства</w:t>
      </w:r>
      <w:r w:rsidR="00F4118F" w:rsidRPr="00591DBF">
        <w:rPr>
          <w:rFonts w:ascii="Times New Roman" w:hAnsi="Times New Roman" w:cs="Times New Roman"/>
          <w:sz w:val="24"/>
          <w:szCs w:val="24"/>
        </w:rPr>
        <w:t xml:space="preserve"> оплаченные</w:t>
      </w:r>
      <w:r w:rsidRPr="00591DBF">
        <w:rPr>
          <w:rFonts w:ascii="Times New Roman" w:hAnsi="Times New Roman" w:cs="Times New Roman"/>
          <w:sz w:val="24"/>
          <w:szCs w:val="24"/>
        </w:rPr>
        <w:t xml:space="preserve"> </w:t>
      </w:r>
      <w:r w:rsidRPr="00591DBF">
        <w:rPr>
          <w:rFonts w:ascii="Times New Roman" w:hAnsi="Times New Roman" w:cs="Times New Roman"/>
          <w:sz w:val="24"/>
          <w:szCs w:val="24"/>
        </w:rPr>
        <w:lastRenderedPageBreak/>
        <w:t>вступительны</w:t>
      </w:r>
      <w:r w:rsidR="00F4118F" w:rsidRPr="00591DBF">
        <w:rPr>
          <w:rFonts w:ascii="Times New Roman" w:hAnsi="Times New Roman" w:cs="Times New Roman"/>
          <w:sz w:val="24"/>
          <w:szCs w:val="24"/>
        </w:rPr>
        <w:t>й</w:t>
      </w:r>
      <w:r w:rsidR="00D47E43" w:rsidRPr="00591DBF">
        <w:rPr>
          <w:rFonts w:ascii="Times New Roman" w:hAnsi="Times New Roman" w:cs="Times New Roman"/>
          <w:sz w:val="24"/>
          <w:szCs w:val="24"/>
        </w:rPr>
        <w:t>,</w:t>
      </w:r>
      <w:r w:rsidRPr="00591DBF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F4118F" w:rsidRPr="00591DBF">
        <w:rPr>
          <w:rFonts w:ascii="Times New Roman" w:hAnsi="Times New Roman" w:cs="Times New Roman"/>
          <w:sz w:val="24"/>
          <w:szCs w:val="24"/>
        </w:rPr>
        <w:t>й</w:t>
      </w:r>
      <w:r w:rsidRPr="00591DBF">
        <w:rPr>
          <w:rFonts w:ascii="Times New Roman" w:hAnsi="Times New Roman" w:cs="Times New Roman"/>
          <w:sz w:val="24"/>
          <w:szCs w:val="24"/>
        </w:rPr>
        <w:t xml:space="preserve"> (ежегодны</w:t>
      </w:r>
      <w:r w:rsidR="00F4118F" w:rsidRPr="00591DBF">
        <w:rPr>
          <w:rFonts w:ascii="Times New Roman" w:hAnsi="Times New Roman" w:cs="Times New Roman"/>
          <w:sz w:val="24"/>
          <w:szCs w:val="24"/>
        </w:rPr>
        <w:t>й</w:t>
      </w:r>
      <w:r w:rsidRPr="00591DBF">
        <w:rPr>
          <w:rFonts w:ascii="Times New Roman" w:hAnsi="Times New Roman" w:cs="Times New Roman"/>
          <w:sz w:val="24"/>
          <w:szCs w:val="24"/>
        </w:rPr>
        <w:t>)</w:t>
      </w:r>
      <w:r w:rsidR="00D47E43" w:rsidRPr="00591DBF">
        <w:rPr>
          <w:rFonts w:ascii="Times New Roman" w:hAnsi="Times New Roman" w:cs="Times New Roman"/>
          <w:sz w:val="24"/>
          <w:szCs w:val="24"/>
        </w:rPr>
        <w:t xml:space="preserve"> и целевые</w:t>
      </w:r>
      <w:r w:rsidRPr="00591DBF">
        <w:rPr>
          <w:rFonts w:ascii="Times New Roman" w:hAnsi="Times New Roman" w:cs="Times New Roman"/>
          <w:sz w:val="24"/>
          <w:szCs w:val="24"/>
        </w:rPr>
        <w:t xml:space="preserve"> членские взносы не возвращаются.</w:t>
      </w:r>
    </w:p>
    <w:p w:rsidR="00F32472" w:rsidRPr="00591DBF" w:rsidRDefault="00F32472" w:rsidP="00704655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27A3" w:rsidRDefault="007C3345" w:rsidP="00704655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ЗАКЛЮЧИТЕЛЬНЫЕ ПОЛОЖЕНИЯ</w:t>
      </w:r>
    </w:p>
    <w:p w:rsidR="00F32472" w:rsidRPr="00297E03" w:rsidRDefault="00F32472" w:rsidP="00704655">
      <w:pPr>
        <w:spacing w:after="0"/>
        <w:jc w:val="center"/>
        <w:rPr>
          <w:rFonts w:eastAsia="Calibri"/>
          <w:b/>
        </w:rPr>
      </w:pPr>
    </w:p>
    <w:p w:rsidR="007C3345" w:rsidRPr="007C3345" w:rsidRDefault="007C3345" w:rsidP="00704655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>
        <w:t>Изменения и дополнения в настоящее Положение принимаются Правлением Партнерства</w:t>
      </w:r>
      <w:r w:rsidR="000973B7">
        <w:rPr>
          <w:color w:val="auto"/>
        </w:rPr>
        <w:t>.</w:t>
      </w:r>
    </w:p>
    <w:p w:rsidR="004A5E4F" w:rsidRDefault="00DF27A3" w:rsidP="00704655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254B70">
        <w:rPr>
          <w:color w:val="000000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Федерации, необходимо руководствоваться нормами действующего законодательства Российской Федерации</w:t>
      </w:r>
      <w:r w:rsidRPr="00254B70">
        <w:rPr>
          <w:bCs/>
        </w:rPr>
        <w:t>.</w:t>
      </w:r>
      <w:r w:rsidR="000973B7">
        <w:t xml:space="preserve"> </w:t>
      </w:r>
    </w:p>
    <w:sectPr w:rsidR="004A5E4F" w:rsidSect="000B5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B4" w:rsidRDefault="00702FB4" w:rsidP="00BF4C90">
      <w:pPr>
        <w:spacing w:after="0" w:line="240" w:lineRule="auto"/>
      </w:pPr>
      <w:r>
        <w:separator/>
      </w:r>
    </w:p>
  </w:endnote>
  <w:endnote w:type="continuationSeparator" w:id="0">
    <w:p w:rsidR="00702FB4" w:rsidRDefault="00702FB4" w:rsidP="00BF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5822"/>
      <w:docPartObj>
        <w:docPartGallery w:val="Page Numbers (Bottom of Page)"/>
        <w:docPartUnique/>
      </w:docPartObj>
    </w:sdtPr>
    <w:sdtEndPr/>
    <w:sdtContent>
      <w:p w:rsidR="00766EE8" w:rsidRDefault="00702F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B4" w:rsidRDefault="00702FB4" w:rsidP="00BF4C90">
      <w:pPr>
        <w:spacing w:after="0" w:line="240" w:lineRule="auto"/>
      </w:pPr>
      <w:r>
        <w:separator/>
      </w:r>
    </w:p>
  </w:footnote>
  <w:footnote w:type="continuationSeparator" w:id="0">
    <w:p w:rsidR="00702FB4" w:rsidRDefault="00702FB4" w:rsidP="00BF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3in;height:3in" o:bullet="t"/>
    </w:pict>
  </w:numPicBullet>
  <w:numPicBullet w:numPicBulletId="1">
    <w:pict>
      <v:shape id="_x0000_i1258" type="#_x0000_t75" style="width:3in;height:3in" o:bullet="t"/>
    </w:pict>
  </w:numPicBullet>
  <w:numPicBullet w:numPicBulletId="2">
    <w:pict>
      <v:shape id="_x0000_i1259" type="#_x0000_t75" style="width:3in;height:3in" o:bullet="t"/>
    </w:pict>
  </w:numPicBullet>
  <w:numPicBullet w:numPicBulletId="3">
    <w:pict>
      <v:shape id="_x0000_i1260" type="#_x0000_t75" style="width:3in;height:3in" o:bullet="t"/>
    </w:pict>
  </w:numPicBullet>
  <w:numPicBullet w:numPicBulletId="4">
    <w:pict>
      <v:shape id="_x0000_i1261" type="#_x0000_t75" style="width:3in;height:3in" o:bullet="t"/>
    </w:pict>
  </w:numPicBullet>
  <w:numPicBullet w:numPicBulletId="5">
    <w:pict>
      <v:shape id="_x0000_i1262" type="#_x0000_t75" style="width:3in;height:3in" o:bullet="t"/>
    </w:pict>
  </w:numPicBullet>
  <w:abstractNum w:abstractNumId="0">
    <w:nsid w:val="0487522C"/>
    <w:multiLevelType w:val="hybridMultilevel"/>
    <w:tmpl w:val="5366F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1E9D"/>
    <w:multiLevelType w:val="hybridMultilevel"/>
    <w:tmpl w:val="60F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8B2"/>
    <w:multiLevelType w:val="hybridMultilevel"/>
    <w:tmpl w:val="6BC25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A70466"/>
    <w:multiLevelType w:val="hybridMultilevel"/>
    <w:tmpl w:val="D6807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AA401A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EA43C5D"/>
    <w:multiLevelType w:val="hybridMultilevel"/>
    <w:tmpl w:val="832816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D0E48"/>
    <w:multiLevelType w:val="hybridMultilevel"/>
    <w:tmpl w:val="063EF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444B88"/>
    <w:multiLevelType w:val="hybridMultilevel"/>
    <w:tmpl w:val="4E46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1223"/>
    <w:multiLevelType w:val="hybridMultilevel"/>
    <w:tmpl w:val="F8A22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72A1A"/>
    <w:multiLevelType w:val="hybridMultilevel"/>
    <w:tmpl w:val="C2FE1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497991"/>
    <w:multiLevelType w:val="multilevel"/>
    <w:tmpl w:val="206632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F4558"/>
    <w:multiLevelType w:val="hybridMultilevel"/>
    <w:tmpl w:val="2C763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86751A"/>
    <w:multiLevelType w:val="hybridMultilevel"/>
    <w:tmpl w:val="842C2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9204B1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15466DF"/>
    <w:multiLevelType w:val="hybridMultilevel"/>
    <w:tmpl w:val="A88E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2494A"/>
    <w:multiLevelType w:val="hybridMultilevel"/>
    <w:tmpl w:val="DA34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585"/>
    <w:multiLevelType w:val="multilevel"/>
    <w:tmpl w:val="C65897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9E4E8D"/>
    <w:multiLevelType w:val="hybridMultilevel"/>
    <w:tmpl w:val="7B5E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4A94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7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4C4A7346"/>
    <w:multiLevelType w:val="hybridMultilevel"/>
    <w:tmpl w:val="11F43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A734B0"/>
    <w:multiLevelType w:val="multilevel"/>
    <w:tmpl w:val="212C11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70B4A"/>
    <w:multiLevelType w:val="hybridMultilevel"/>
    <w:tmpl w:val="6B48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D01BD"/>
    <w:multiLevelType w:val="hybridMultilevel"/>
    <w:tmpl w:val="C8A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005D0"/>
    <w:multiLevelType w:val="hybridMultilevel"/>
    <w:tmpl w:val="65D8A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A0A5D"/>
    <w:multiLevelType w:val="hybridMultilevel"/>
    <w:tmpl w:val="92847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1291A"/>
    <w:multiLevelType w:val="hybridMultilevel"/>
    <w:tmpl w:val="19E84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607CBA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65D1450B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7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67697A10"/>
    <w:multiLevelType w:val="multilevel"/>
    <w:tmpl w:val="38160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A93593C"/>
    <w:multiLevelType w:val="hybridMultilevel"/>
    <w:tmpl w:val="281C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094A"/>
    <w:multiLevelType w:val="hybridMultilevel"/>
    <w:tmpl w:val="13888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12B03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73A72057"/>
    <w:multiLevelType w:val="hybridMultilevel"/>
    <w:tmpl w:val="CFF0B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6E6D9D"/>
    <w:multiLevelType w:val="hybridMultilevel"/>
    <w:tmpl w:val="F5B0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50A42C0"/>
    <w:multiLevelType w:val="hybridMultilevel"/>
    <w:tmpl w:val="2480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95CFD"/>
    <w:multiLevelType w:val="hybridMultilevel"/>
    <w:tmpl w:val="57F24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4"/>
  </w:num>
  <w:num w:numId="4">
    <w:abstractNumId w:val="33"/>
  </w:num>
  <w:num w:numId="5">
    <w:abstractNumId w:val="5"/>
  </w:num>
  <w:num w:numId="6">
    <w:abstractNumId w:val="32"/>
  </w:num>
  <w:num w:numId="7">
    <w:abstractNumId w:val="7"/>
  </w:num>
  <w:num w:numId="8">
    <w:abstractNumId w:val="14"/>
  </w:num>
  <w:num w:numId="9">
    <w:abstractNumId w:val="22"/>
  </w:num>
  <w:num w:numId="10">
    <w:abstractNumId w:val="21"/>
  </w:num>
  <w:num w:numId="11">
    <w:abstractNumId w:val="6"/>
  </w:num>
  <w:num w:numId="12">
    <w:abstractNumId w:val="11"/>
  </w:num>
  <w:num w:numId="13">
    <w:abstractNumId w:val="1"/>
  </w:num>
  <w:num w:numId="14">
    <w:abstractNumId w:val="15"/>
  </w:num>
  <w:num w:numId="15">
    <w:abstractNumId w:val="0"/>
  </w:num>
  <w:num w:numId="16">
    <w:abstractNumId w:val="23"/>
  </w:num>
  <w:num w:numId="17">
    <w:abstractNumId w:val="16"/>
  </w:num>
  <w:num w:numId="18">
    <w:abstractNumId w:val="25"/>
  </w:num>
  <w:num w:numId="19">
    <w:abstractNumId w:val="2"/>
  </w:num>
  <w:num w:numId="20">
    <w:abstractNumId w:val="26"/>
  </w:num>
  <w:num w:numId="21">
    <w:abstractNumId w:val="31"/>
  </w:num>
  <w:num w:numId="22">
    <w:abstractNumId w:val="19"/>
  </w:num>
  <w:num w:numId="23">
    <w:abstractNumId w:val="24"/>
  </w:num>
  <w:num w:numId="24">
    <w:abstractNumId w:val="4"/>
  </w:num>
  <w:num w:numId="25">
    <w:abstractNumId w:val="30"/>
  </w:num>
  <w:num w:numId="26">
    <w:abstractNumId w:val="12"/>
  </w:num>
  <w:num w:numId="27">
    <w:abstractNumId w:val="8"/>
  </w:num>
  <w:num w:numId="28">
    <w:abstractNumId w:val="13"/>
  </w:num>
  <w:num w:numId="29">
    <w:abstractNumId w:val="35"/>
  </w:num>
  <w:num w:numId="30">
    <w:abstractNumId w:val="28"/>
  </w:num>
  <w:num w:numId="31">
    <w:abstractNumId w:val="10"/>
  </w:num>
  <w:num w:numId="32">
    <w:abstractNumId w:val="20"/>
  </w:num>
  <w:num w:numId="33">
    <w:abstractNumId w:val="17"/>
  </w:num>
  <w:num w:numId="34">
    <w:abstractNumId w:val="3"/>
  </w:num>
  <w:num w:numId="35">
    <w:abstractNumId w:val="29"/>
  </w:num>
  <w:num w:numId="3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90"/>
    <w:rsid w:val="00000BAD"/>
    <w:rsid w:val="00002058"/>
    <w:rsid w:val="00005ED5"/>
    <w:rsid w:val="00036516"/>
    <w:rsid w:val="000534A8"/>
    <w:rsid w:val="0005599C"/>
    <w:rsid w:val="0005744C"/>
    <w:rsid w:val="0006442F"/>
    <w:rsid w:val="00084BDE"/>
    <w:rsid w:val="000973B7"/>
    <w:rsid w:val="000A37E8"/>
    <w:rsid w:val="000B5F50"/>
    <w:rsid w:val="000D6BFB"/>
    <w:rsid w:val="000E380E"/>
    <w:rsid w:val="000E52E8"/>
    <w:rsid w:val="000E60DD"/>
    <w:rsid w:val="000F1773"/>
    <w:rsid w:val="001144A5"/>
    <w:rsid w:val="00124A3F"/>
    <w:rsid w:val="00126D40"/>
    <w:rsid w:val="00135626"/>
    <w:rsid w:val="00136789"/>
    <w:rsid w:val="00141435"/>
    <w:rsid w:val="00180565"/>
    <w:rsid w:val="001B224E"/>
    <w:rsid w:val="001B4C0C"/>
    <w:rsid w:val="001B5A04"/>
    <w:rsid w:val="001C185F"/>
    <w:rsid w:val="001F0E9C"/>
    <w:rsid w:val="001F290A"/>
    <w:rsid w:val="001F3694"/>
    <w:rsid w:val="001F41DA"/>
    <w:rsid w:val="0020553E"/>
    <w:rsid w:val="0021457C"/>
    <w:rsid w:val="00215B8A"/>
    <w:rsid w:val="00224657"/>
    <w:rsid w:val="002260F9"/>
    <w:rsid w:val="00245ECB"/>
    <w:rsid w:val="00254E2B"/>
    <w:rsid w:val="00285458"/>
    <w:rsid w:val="00292D5B"/>
    <w:rsid w:val="0029644B"/>
    <w:rsid w:val="00297E03"/>
    <w:rsid w:val="002B46CE"/>
    <w:rsid w:val="002B6F7B"/>
    <w:rsid w:val="002C4FEB"/>
    <w:rsid w:val="002E0874"/>
    <w:rsid w:val="002E1D44"/>
    <w:rsid w:val="002E3C3F"/>
    <w:rsid w:val="002E4C93"/>
    <w:rsid w:val="002E52CF"/>
    <w:rsid w:val="00300F6F"/>
    <w:rsid w:val="0031218C"/>
    <w:rsid w:val="0031363C"/>
    <w:rsid w:val="0033438E"/>
    <w:rsid w:val="00343F4A"/>
    <w:rsid w:val="00350F3D"/>
    <w:rsid w:val="00352A7F"/>
    <w:rsid w:val="0035372B"/>
    <w:rsid w:val="00353CC2"/>
    <w:rsid w:val="00354DE8"/>
    <w:rsid w:val="00355CE4"/>
    <w:rsid w:val="0038667C"/>
    <w:rsid w:val="003A26AE"/>
    <w:rsid w:val="003A27AA"/>
    <w:rsid w:val="003A5743"/>
    <w:rsid w:val="003A66EC"/>
    <w:rsid w:val="003B6329"/>
    <w:rsid w:val="003D09B2"/>
    <w:rsid w:val="003D0D7C"/>
    <w:rsid w:val="003E7FD6"/>
    <w:rsid w:val="00411D94"/>
    <w:rsid w:val="00414924"/>
    <w:rsid w:val="0042522A"/>
    <w:rsid w:val="00470274"/>
    <w:rsid w:val="004857C7"/>
    <w:rsid w:val="004A5CF7"/>
    <w:rsid w:val="004A5E4F"/>
    <w:rsid w:val="004B5C03"/>
    <w:rsid w:val="004C4329"/>
    <w:rsid w:val="004C52AF"/>
    <w:rsid w:val="004D6E09"/>
    <w:rsid w:val="004D7809"/>
    <w:rsid w:val="004D7F15"/>
    <w:rsid w:val="004F0A80"/>
    <w:rsid w:val="00511AE7"/>
    <w:rsid w:val="00526C9D"/>
    <w:rsid w:val="0058030C"/>
    <w:rsid w:val="005841E3"/>
    <w:rsid w:val="0058716F"/>
    <w:rsid w:val="00591DBF"/>
    <w:rsid w:val="005925D1"/>
    <w:rsid w:val="00595F20"/>
    <w:rsid w:val="005A5CD9"/>
    <w:rsid w:val="005A7E53"/>
    <w:rsid w:val="005B04B0"/>
    <w:rsid w:val="005B08C2"/>
    <w:rsid w:val="005D6561"/>
    <w:rsid w:val="005E2460"/>
    <w:rsid w:val="005E379E"/>
    <w:rsid w:val="005F4103"/>
    <w:rsid w:val="0061013F"/>
    <w:rsid w:val="006261CD"/>
    <w:rsid w:val="006553AC"/>
    <w:rsid w:val="00660F9A"/>
    <w:rsid w:val="00682004"/>
    <w:rsid w:val="006848F2"/>
    <w:rsid w:val="00692668"/>
    <w:rsid w:val="006A1CEE"/>
    <w:rsid w:val="006A2815"/>
    <w:rsid w:val="006A3CA2"/>
    <w:rsid w:val="006A74D3"/>
    <w:rsid w:val="006B7068"/>
    <w:rsid w:val="006D76D6"/>
    <w:rsid w:val="006F22CB"/>
    <w:rsid w:val="006F6891"/>
    <w:rsid w:val="00702FB4"/>
    <w:rsid w:val="00704655"/>
    <w:rsid w:val="00720B76"/>
    <w:rsid w:val="00726B83"/>
    <w:rsid w:val="00731425"/>
    <w:rsid w:val="00735E89"/>
    <w:rsid w:val="00737364"/>
    <w:rsid w:val="00744CD8"/>
    <w:rsid w:val="007525CF"/>
    <w:rsid w:val="00766EE8"/>
    <w:rsid w:val="0076789C"/>
    <w:rsid w:val="00786DD9"/>
    <w:rsid w:val="007874C4"/>
    <w:rsid w:val="007A628C"/>
    <w:rsid w:val="007A6C59"/>
    <w:rsid w:val="007B1631"/>
    <w:rsid w:val="007C3345"/>
    <w:rsid w:val="007E2473"/>
    <w:rsid w:val="007E2AC4"/>
    <w:rsid w:val="007E2F8F"/>
    <w:rsid w:val="007F54F0"/>
    <w:rsid w:val="008148F8"/>
    <w:rsid w:val="0082642F"/>
    <w:rsid w:val="00832C28"/>
    <w:rsid w:val="00852F25"/>
    <w:rsid w:val="008563BB"/>
    <w:rsid w:val="00864EB1"/>
    <w:rsid w:val="00865FFD"/>
    <w:rsid w:val="008679AB"/>
    <w:rsid w:val="00880CEE"/>
    <w:rsid w:val="00886A34"/>
    <w:rsid w:val="00894834"/>
    <w:rsid w:val="00896494"/>
    <w:rsid w:val="008C5491"/>
    <w:rsid w:val="008C7C67"/>
    <w:rsid w:val="008D40D5"/>
    <w:rsid w:val="008D75BB"/>
    <w:rsid w:val="008F6D51"/>
    <w:rsid w:val="00920608"/>
    <w:rsid w:val="00941B52"/>
    <w:rsid w:val="00960F03"/>
    <w:rsid w:val="00963978"/>
    <w:rsid w:val="00977902"/>
    <w:rsid w:val="00980317"/>
    <w:rsid w:val="0098359D"/>
    <w:rsid w:val="00996B02"/>
    <w:rsid w:val="009B4704"/>
    <w:rsid w:val="009C14E3"/>
    <w:rsid w:val="009C2D1A"/>
    <w:rsid w:val="009D0673"/>
    <w:rsid w:val="009D4075"/>
    <w:rsid w:val="009E5DDB"/>
    <w:rsid w:val="009F1B01"/>
    <w:rsid w:val="00A02EC4"/>
    <w:rsid w:val="00A04FB9"/>
    <w:rsid w:val="00A07F16"/>
    <w:rsid w:val="00A22F84"/>
    <w:rsid w:val="00A50F65"/>
    <w:rsid w:val="00A816EE"/>
    <w:rsid w:val="00A8568B"/>
    <w:rsid w:val="00AB7BA5"/>
    <w:rsid w:val="00AC1BBF"/>
    <w:rsid w:val="00AE6EB7"/>
    <w:rsid w:val="00AF223F"/>
    <w:rsid w:val="00AF459F"/>
    <w:rsid w:val="00AF7903"/>
    <w:rsid w:val="00B00C43"/>
    <w:rsid w:val="00B128A8"/>
    <w:rsid w:val="00B16E31"/>
    <w:rsid w:val="00B20DFD"/>
    <w:rsid w:val="00B35D42"/>
    <w:rsid w:val="00B451D6"/>
    <w:rsid w:val="00B844C3"/>
    <w:rsid w:val="00BB02A2"/>
    <w:rsid w:val="00BB3989"/>
    <w:rsid w:val="00BB56D1"/>
    <w:rsid w:val="00BB68CA"/>
    <w:rsid w:val="00BD135D"/>
    <w:rsid w:val="00BD396F"/>
    <w:rsid w:val="00BF4866"/>
    <w:rsid w:val="00BF4C90"/>
    <w:rsid w:val="00BF4D65"/>
    <w:rsid w:val="00C03BA3"/>
    <w:rsid w:val="00C14720"/>
    <w:rsid w:val="00C36D5F"/>
    <w:rsid w:val="00C434F3"/>
    <w:rsid w:val="00C621B1"/>
    <w:rsid w:val="00C865D6"/>
    <w:rsid w:val="00C878F1"/>
    <w:rsid w:val="00CD6354"/>
    <w:rsid w:val="00CE2EB5"/>
    <w:rsid w:val="00D14CE7"/>
    <w:rsid w:val="00D16852"/>
    <w:rsid w:val="00D44006"/>
    <w:rsid w:val="00D448F9"/>
    <w:rsid w:val="00D47E43"/>
    <w:rsid w:val="00D47E88"/>
    <w:rsid w:val="00DA557D"/>
    <w:rsid w:val="00DC20B5"/>
    <w:rsid w:val="00DF27A3"/>
    <w:rsid w:val="00E12E82"/>
    <w:rsid w:val="00E171AF"/>
    <w:rsid w:val="00E252EB"/>
    <w:rsid w:val="00E342A0"/>
    <w:rsid w:val="00E54B62"/>
    <w:rsid w:val="00E62791"/>
    <w:rsid w:val="00E66D18"/>
    <w:rsid w:val="00E930C6"/>
    <w:rsid w:val="00EC613F"/>
    <w:rsid w:val="00ED2A93"/>
    <w:rsid w:val="00ED6E0A"/>
    <w:rsid w:val="00EE0815"/>
    <w:rsid w:val="00F17720"/>
    <w:rsid w:val="00F300AB"/>
    <w:rsid w:val="00F32472"/>
    <w:rsid w:val="00F370A5"/>
    <w:rsid w:val="00F4118F"/>
    <w:rsid w:val="00F65325"/>
    <w:rsid w:val="00F91C13"/>
    <w:rsid w:val="00FA3A5C"/>
    <w:rsid w:val="00FC0572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CB8D-12F1-40BA-90B7-07BA2C3E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C90"/>
  </w:style>
  <w:style w:type="paragraph" w:styleId="a5">
    <w:name w:val="footer"/>
    <w:basedOn w:val="a"/>
    <w:link w:val="a6"/>
    <w:uiPriority w:val="99"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90"/>
  </w:style>
  <w:style w:type="paragraph" w:styleId="a7">
    <w:name w:val="List Paragraph"/>
    <w:basedOn w:val="a"/>
    <w:qFormat/>
    <w:rsid w:val="006A1CEE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4F0A80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F0A80"/>
    <w:rPr>
      <w:rFonts w:ascii="Consolas" w:hAnsi="Consolas" w:cstheme="minorBidi"/>
      <w:iCs w:val="0"/>
      <w:sz w:val="21"/>
      <w:szCs w:val="21"/>
    </w:rPr>
  </w:style>
  <w:style w:type="paragraph" w:customStyle="1" w:styleId="Default">
    <w:name w:val="Default"/>
    <w:rsid w:val="009E5DD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a">
    <w:name w:val="annotation reference"/>
    <w:basedOn w:val="a0"/>
    <w:uiPriority w:val="99"/>
    <w:semiHidden/>
    <w:unhideWhenUsed/>
    <w:rsid w:val="006A74D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4D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865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621B1"/>
  </w:style>
  <w:style w:type="character" w:styleId="ae">
    <w:name w:val="Emphasis"/>
    <w:basedOn w:val="a0"/>
    <w:uiPriority w:val="20"/>
    <w:qFormat/>
    <w:rsid w:val="00C62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5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8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5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4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4092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69601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762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7790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7782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019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7210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656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3446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071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91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838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096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91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723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3642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587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2130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585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242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01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3295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665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470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4743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081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2375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6543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677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330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4914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2059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880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54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5942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418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1652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32618">
                                  <w:marLeft w:val="1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6764">
                                  <w:marLeft w:val="128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0300">
                                  <w:marLeft w:val="128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5E8B-DE74-45CB-965A-07CECD0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Евгений Зоренко</cp:lastModifiedBy>
  <cp:revision>42</cp:revision>
  <dcterms:created xsi:type="dcterms:W3CDTF">2014-05-16T10:41:00Z</dcterms:created>
  <dcterms:modified xsi:type="dcterms:W3CDTF">2014-09-15T19:18:00Z</dcterms:modified>
</cp:coreProperties>
</file>